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0B718" w14:textId="12FDF711" w:rsidR="0028677D" w:rsidRPr="008B464B" w:rsidRDefault="00E52864" w:rsidP="00280E09">
      <w:pPr>
        <w:spacing w:before="1" w:after="0" w:line="240" w:lineRule="auto"/>
        <w:ind w:right="106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B464B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COMMISSIONERS MEETING</w:t>
      </w:r>
      <w:r w:rsidR="0089064D" w:rsidRPr="008B464B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AGENDA</w:t>
      </w:r>
    </w:p>
    <w:p w14:paraId="17D924BC" w14:textId="10F0156B" w:rsidR="00E52864" w:rsidRPr="008B464B" w:rsidRDefault="00762234" w:rsidP="00762234">
      <w:pPr>
        <w:spacing w:before="1" w:after="0" w:line="240" w:lineRule="auto"/>
        <w:ind w:right="106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B464B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April </w:t>
      </w:r>
      <w:r w:rsidR="00BB30D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22</w:t>
      </w:r>
      <w:r w:rsidR="00E52864" w:rsidRPr="008B464B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, 202</w:t>
      </w:r>
      <w:r w:rsidR="008A15E4" w:rsidRPr="008B464B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5</w:t>
      </w:r>
    </w:p>
    <w:p w14:paraId="328C618D" w14:textId="77777777" w:rsidR="004956EA" w:rsidRPr="008B464B" w:rsidRDefault="004956EA" w:rsidP="004956EA">
      <w:pPr>
        <w:pStyle w:val="BodyText"/>
        <w:spacing w:before="1"/>
        <w:ind w:left="358" w:right="106"/>
        <w:rPr>
          <w:rFonts w:asciiTheme="minorHAnsi" w:hAnsiTheme="minorHAnsi" w:cstheme="minorHAnsi"/>
          <w:sz w:val="22"/>
          <w:szCs w:val="22"/>
        </w:rPr>
      </w:pPr>
    </w:p>
    <w:p w14:paraId="6FF23BCE" w14:textId="75DD7B4D" w:rsidR="00E52864" w:rsidRPr="008B464B" w:rsidRDefault="00E52864" w:rsidP="00E52864">
      <w:pPr>
        <w:spacing w:before="1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Call the Wyoming County Commissioner’s meeting to order</w:t>
      </w:r>
      <w:r w:rsidR="00762234" w:rsidRPr="008B464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with Pledge of Allegiance</w:t>
      </w:r>
      <w:r w:rsidR="005A2F4F" w:rsidRPr="008B464B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</w:p>
    <w:p w14:paraId="3AED41E7" w14:textId="045BFF39" w:rsidR="00E52864" w:rsidRPr="008B464B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B060AB8" w14:textId="77777777" w:rsidR="00E52864" w:rsidRPr="008B464B" w:rsidRDefault="00E52864" w:rsidP="00E52864">
      <w:pPr>
        <w:spacing w:before="1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Are there any Agenda items to add?</w:t>
      </w:r>
    </w:p>
    <w:p w14:paraId="71D5F97A" w14:textId="77777777" w:rsidR="00E52864" w:rsidRPr="008B464B" w:rsidRDefault="00E52864" w:rsidP="00E52864">
      <w:pPr>
        <w:spacing w:before="28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Public Comments for action items only before vote</w:t>
      </w:r>
    </w:p>
    <w:p w14:paraId="38D0A5D9" w14:textId="77777777" w:rsidR="00E52864" w:rsidRPr="008B464B" w:rsidRDefault="00E52864" w:rsidP="00E52864">
      <w:pPr>
        <w:spacing w:before="28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Approve Agenda</w:t>
      </w:r>
    </w:p>
    <w:p w14:paraId="3777384B" w14:textId="547B397A" w:rsidR="00E52864" w:rsidRPr="008B464B" w:rsidRDefault="00E52864" w:rsidP="00E52864">
      <w:pPr>
        <w:spacing w:before="280"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Approve minutes of</w:t>
      </w:r>
      <w:r w:rsidR="009055F8" w:rsidRPr="008B464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AE4F11" w:rsidRPr="008B464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April </w:t>
      </w:r>
      <w:r w:rsidR="00BB30D4">
        <w:rPr>
          <w:rFonts w:ascii="Calibri" w:eastAsia="Times New Roman" w:hAnsi="Calibri" w:cs="Calibri"/>
          <w:color w:val="000000"/>
          <w:kern w:val="0"/>
          <w14:ligatures w14:val="none"/>
        </w:rPr>
        <w:t>15</w:t>
      </w:r>
      <w:r w:rsidR="0015454F" w:rsidRPr="008B464B">
        <w:rPr>
          <w:rFonts w:ascii="Calibri" w:eastAsia="Times New Roman" w:hAnsi="Calibri" w:cs="Calibri"/>
          <w:color w:val="000000"/>
          <w:kern w:val="0"/>
          <w14:ligatures w14:val="none"/>
        </w:rPr>
        <w:t>,</w:t>
      </w:r>
      <w:r w:rsidR="00A401DF" w:rsidRPr="008B464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2025 </w:t>
      </w: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meeting</w:t>
      </w:r>
    </w:p>
    <w:p w14:paraId="73B77381" w14:textId="77777777" w:rsidR="00E52864" w:rsidRPr="008B464B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FD70908" w14:textId="77777777" w:rsidR="00E52864" w:rsidRPr="008B464B" w:rsidRDefault="00E52864" w:rsidP="00E52864">
      <w:pPr>
        <w:spacing w:before="1"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Amber Franko, Chief Clerk Report</w:t>
      </w:r>
    </w:p>
    <w:p w14:paraId="57826AC5" w14:textId="77777777" w:rsidR="00E52864" w:rsidRPr="008B464B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146F2DD" w14:textId="77777777" w:rsidR="00E52864" w:rsidRPr="008B464B" w:rsidRDefault="00E52864" w:rsidP="00E52864">
      <w:pPr>
        <w:spacing w:before="1"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Attorney Paul Litwin III, Solicitor Report</w:t>
      </w:r>
    </w:p>
    <w:p w14:paraId="59DFE652" w14:textId="77777777" w:rsidR="00E52864" w:rsidRPr="008B464B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D93B00D" w14:textId="77777777" w:rsidR="00E52864" w:rsidRPr="008B464B" w:rsidRDefault="00E52864" w:rsidP="00E52864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Correspondence</w:t>
      </w:r>
    </w:p>
    <w:p w14:paraId="1214D949" w14:textId="1EC1AA5F" w:rsidR="00E52864" w:rsidRPr="008B464B" w:rsidRDefault="00E52864" w:rsidP="00E52864">
      <w:pPr>
        <w:spacing w:before="1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729D53B" w14:textId="2909086E" w:rsidR="00CC4832" w:rsidRPr="008B464B" w:rsidRDefault="00E52864" w:rsidP="00E52864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Commissioner’s Activity report</w:t>
      </w:r>
    </w:p>
    <w:p w14:paraId="72244517" w14:textId="77777777" w:rsidR="00E52864" w:rsidRPr="008B464B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47B8222" w14:textId="49748872" w:rsidR="00E52864" w:rsidRPr="008B464B" w:rsidRDefault="00E52864" w:rsidP="00E52864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Action Items from </w:t>
      </w:r>
      <w:r w:rsidR="00AE4F11" w:rsidRPr="008B464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April </w:t>
      </w:r>
      <w:r w:rsidR="008D0134">
        <w:rPr>
          <w:rFonts w:ascii="Calibri" w:eastAsia="Times New Roman" w:hAnsi="Calibri" w:cs="Calibri"/>
          <w:color w:val="000000"/>
          <w:kern w:val="0"/>
          <w14:ligatures w14:val="none"/>
        </w:rPr>
        <w:t>8</w:t>
      </w: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, 2024 meeting</w:t>
      </w:r>
    </w:p>
    <w:p w14:paraId="534D7C70" w14:textId="6E6EEA60" w:rsidR="00BB30D4" w:rsidRPr="008B464B" w:rsidRDefault="00BB30D4" w:rsidP="00BB30D4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Discussed and voted</w:t>
      </w: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to approve payment of the bills</w:t>
      </w:r>
    </w:p>
    <w:p w14:paraId="5EABB1BF" w14:textId="623E343E" w:rsidR="00BB30D4" w:rsidRDefault="00BB30D4" w:rsidP="00BB30D4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V</w:t>
      </w: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ote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d</w:t>
      </w: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to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award</w:t>
      </w: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lawn care bid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to Randy White </w:t>
      </w: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for 911 Center, Seneca Park, Ag Building and Robinson Building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. Randy White came in with the lowest bid and provided all necessary paperwork. Bids were previously opened at the April 8</w:t>
      </w:r>
      <w:r w:rsidRPr="00281B5F">
        <w:rPr>
          <w:rFonts w:ascii="Calibri" w:eastAsia="Times New Roman" w:hAnsi="Calibri" w:cs="Calibri"/>
          <w:color w:val="000000"/>
          <w:kern w:val="0"/>
          <w:vertAlign w:val="superscript"/>
          <w14:ligatures w14:val="none"/>
        </w:rPr>
        <w:t>th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meeting</w:t>
      </w:r>
    </w:p>
    <w:p w14:paraId="7BCEDD27" w14:textId="2DB2B9E2" w:rsidR="00BB30D4" w:rsidRDefault="00BB30D4" w:rsidP="00BB30D4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Discussed and voted to approve the hiring of Arwen Van Houten for the Magisterial District Judge Administrative Assistant position</w:t>
      </w:r>
    </w:p>
    <w:p w14:paraId="4A07092B" w14:textId="42CBE749" w:rsidR="00BB30D4" w:rsidRDefault="00BB30D4" w:rsidP="00BB30D4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Discussed and voted to approve the termination of a Corrections employee who was still under probation </w:t>
      </w:r>
    </w:p>
    <w:p w14:paraId="0AF794F6" w14:textId="5116284E" w:rsidR="00BB30D4" w:rsidRDefault="00BB30D4" w:rsidP="00BB30D4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Discussed and voted to approve an FMLA request</w:t>
      </w:r>
    </w:p>
    <w:p w14:paraId="571A48C7" w14:textId="7894956B" w:rsidR="00BB30D4" w:rsidRDefault="00BB30D4" w:rsidP="00BB30D4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Discussed and voted to approve an updated agreement with Bridgewater Baptist Church for temporary shelter in the event of an emergency at the Courthouse</w:t>
      </w:r>
    </w:p>
    <w:p w14:paraId="2666E8F7" w14:textId="4B3D67DD" w:rsidR="00BB30D4" w:rsidRDefault="00BB30D4" w:rsidP="00BB30D4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Discussed and voted to adopt a Resolution for National Public Safety Telecommunicators Week effective April 13-19, 2025</w:t>
      </w:r>
    </w:p>
    <w:p w14:paraId="20BA162D" w14:textId="77777777" w:rsidR="00841779" w:rsidRDefault="00841779" w:rsidP="00841779">
      <w:pPr>
        <w:pStyle w:val="ListParagraph"/>
        <w:spacing w:after="0" w:line="240" w:lineRule="auto"/>
        <w:ind w:left="1440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430191DE" w14:textId="52C1A016" w:rsidR="005F7F33" w:rsidRPr="008B464B" w:rsidRDefault="00E52864" w:rsidP="007864FD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Action Items to be Acted on Today</w:t>
      </w:r>
    </w:p>
    <w:p w14:paraId="5AD30DCF" w14:textId="08433A1A" w:rsidR="00B00158" w:rsidRDefault="00BB30D4" w:rsidP="00B00158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bookmarkStart w:id="0" w:name="_Hlk193697072"/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vote</w:t>
      </w:r>
      <w:r w:rsidR="00B00158" w:rsidRPr="008B464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to approve payment of the bills</w:t>
      </w:r>
    </w:p>
    <w:p w14:paraId="7F433B25" w14:textId="3C19604D" w:rsidR="00841779" w:rsidRDefault="00841779" w:rsidP="00841779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Discuss and vote to approve obtaining a county facility dog.  This will be paid through grants, donations and judicial funds that </w:t>
      </w:r>
      <w:r w:rsidR="0074256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have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already been obtained at no cost to the county.</w:t>
      </w:r>
    </w:p>
    <w:p w14:paraId="5141062F" w14:textId="77777777" w:rsidR="00841779" w:rsidRPr="008B464B" w:rsidRDefault="00841779" w:rsidP="00841779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Update from President Judge on planning for second judgeship with no action to be taken</w:t>
      </w:r>
    </w:p>
    <w:bookmarkEnd w:id="0"/>
    <w:p w14:paraId="16DFA0EB" w14:textId="7F277D79" w:rsidR="00855EF2" w:rsidRDefault="00BB30D4" w:rsidP="00BB30D4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vote to hire Carol Strohl</w:t>
      </w:r>
      <w:r w:rsidR="00603D8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and Julie McGuigan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as a </w:t>
      </w:r>
      <w:proofErr w:type="gramStart"/>
      <w:r>
        <w:rPr>
          <w:rFonts w:ascii="Calibri" w:eastAsia="Times New Roman" w:hAnsi="Calibri" w:cs="Calibri"/>
          <w:color w:val="000000"/>
          <w:kern w:val="0"/>
          <w14:ligatures w14:val="none"/>
        </w:rPr>
        <w:t>full time</w:t>
      </w:r>
      <w:proofErr w:type="gramEnd"/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corrections officer</w:t>
      </w:r>
      <w:r w:rsidR="00603D84">
        <w:rPr>
          <w:rFonts w:ascii="Calibri" w:eastAsia="Times New Roman" w:hAnsi="Calibri" w:cs="Calibri"/>
          <w:color w:val="000000"/>
          <w:kern w:val="0"/>
          <w14:ligatures w14:val="none"/>
        </w:rPr>
        <w:t>s, both of whom come to us from Susquehanna County Correctional</w:t>
      </w:r>
    </w:p>
    <w:p w14:paraId="4FBD902A" w14:textId="3A136A0F" w:rsidR="00BB30D4" w:rsidRDefault="00BB30D4" w:rsidP="00BB30D4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vote to hire Gordon Traveny as Deputy Warden effective May 5, 2025</w:t>
      </w:r>
      <w:r w:rsidR="00603D8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also from Susquehanna County Correctional</w:t>
      </w:r>
    </w:p>
    <w:p w14:paraId="54343B97" w14:textId="02814EAF" w:rsidR="00603D84" w:rsidRDefault="00603D84" w:rsidP="00BB30D4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lastRenderedPageBreak/>
        <w:t xml:space="preserve">Discuss and vote to hire Kadynce Castellari and </w:t>
      </w:r>
      <w:r w:rsidR="0084177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Christopher Jordan as </w:t>
      </w:r>
      <w:proofErr w:type="gramStart"/>
      <w:r w:rsidR="00841779">
        <w:rPr>
          <w:rFonts w:ascii="Calibri" w:eastAsia="Times New Roman" w:hAnsi="Calibri" w:cs="Calibri"/>
          <w:color w:val="000000"/>
          <w:kern w:val="0"/>
          <w14:ligatures w14:val="none"/>
        </w:rPr>
        <w:t>full time</w:t>
      </w:r>
      <w:proofErr w:type="gramEnd"/>
      <w:r w:rsidR="0084177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corrections officers</w:t>
      </w:r>
    </w:p>
    <w:p w14:paraId="09740891" w14:textId="253143DF" w:rsidR="00BB30D4" w:rsidRDefault="00BB30D4" w:rsidP="00BB30D4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vote to accept the resignation of Lisa Gunn as a C&amp;Y caseworker</w:t>
      </w:r>
    </w:p>
    <w:p w14:paraId="643C59C7" w14:textId="16ED1E5B" w:rsidR="00BB30D4" w:rsidRDefault="00BB30D4" w:rsidP="00BB30D4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vote to accept the resignation of Dorothea Kupstas as Nurse Home visitor</w:t>
      </w:r>
    </w:p>
    <w:p w14:paraId="5052C837" w14:textId="2C2E61EB" w:rsidR="00BB30D4" w:rsidRDefault="00BB30D4" w:rsidP="00BB30D4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Mention the upcoming open house Saturday May 3 from 2 to 4 pm at the Endless Mountains </w:t>
      </w:r>
      <w:proofErr w:type="gramStart"/>
      <w:r>
        <w:rPr>
          <w:rFonts w:ascii="Calibri" w:eastAsia="Times New Roman" w:hAnsi="Calibri" w:cs="Calibri"/>
          <w:color w:val="000000"/>
          <w:kern w:val="0"/>
          <w14:ligatures w14:val="none"/>
        </w:rPr>
        <w:t>Drop in</w:t>
      </w:r>
      <w:proofErr w:type="gramEnd"/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Center.  Address 230 W. Tioga Street, Suite 8</w:t>
      </w:r>
    </w:p>
    <w:p w14:paraId="66BFD156" w14:textId="01AFFACB" w:rsidR="00BB30D4" w:rsidRDefault="00BB30D4" w:rsidP="00BB30D4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Don’t forget the Tunkhannock Creek Watershed Association cleanup </w:t>
      </w:r>
      <w:proofErr w:type="gramStart"/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day </w:t>
      </w:r>
      <w:r w:rsidR="009B0C0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Sunday</w:t>
      </w:r>
      <w:proofErr w:type="gramEnd"/>
      <w:r w:rsidR="009B0C00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April 27 from 9 am to 2 pm.  Volunteers should meet at the Wyoming County Emergency Building (911 center).  Gloves, trash bags, safety vests and refreshments will be provided</w:t>
      </w:r>
    </w:p>
    <w:p w14:paraId="2B5EBC76" w14:textId="6B7D4229" w:rsidR="00841779" w:rsidRDefault="00841779" w:rsidP="00BB30D4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Mention the upcoming public open house at the Tunkhannock Rehab and Health Care Center on 27 West Street this Saturday and Sunday April 26</w:t>
      </w:r>
      <w:r w:rsidRPr="00841779">
        <w:rPr>
          <w:rFonts w:ascii="Calibri" w:eastAsia="Times New Roman" w:hAnsi="Calibri" w:cs="Calibri"/>
          <w:color w:val="000000"/>
          <w:kern w:val="0"/>
          <w:vertAlign w:val="superscript"/>
          <w14:ligatures w14:val="none"/>
        </w:rPr>
        <w:t>th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and 27</w:t>
      </w:r>
      <w:r w:rsidRPr="00841779">
        <w:rPr>
          <w:rFonts w:ascii="Calibri" w:eastAsia="Times New Roman" w:hAnsi="Calibri" w:cs="Calibri"/>
          <w:color w:val="000000"/>
          <w:kern w:val="0"/>
          <w:vertAlign w:val="superscript"/>
          <w14:ligatures w14:val="none"/>
        </w:rPr>
        <w:t>th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from 11 am to 3 pm</w:t>
      </w:r>
    </w:p>
    <w:p w14:paraId="60A22CEF" w14:textId="424188BF" w:rsidR="00841779" w:rsidRDefault="00841779" w:rsidP="00BB30D4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approve contract with Ehrlich Pest Control for eradication of termite problem at the Robinson Building</w:t>
      </w:r>
    </w:p>
    <w:p w14:paraId="77B545A5" w14:textId="3DA1BDDB" w:rsidR="007C04A7" w:rsidRPr="00776764" w:rsidRDefault="007C04A7" w:rsidP="00BB30D4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FF0000"/>
          <w:kern w:val="0"/>
          <w14:ligatures w14:val="none"/>
        </w:rPr>
      </w:pPr>
      <w:r w:rsidRPr="00776764">
        <w:rPr>
          <w:rFonts w:ascii="Calibri" w:eastAsia="Times New Roman" w:hAnsi="Calibri" w:cs="Calibri"/>
          <w:color w:val="FF0000"/>
          <w:kern w:val="0"/>
          <w14:ligatures w14:val="none"/>
        </w:rPr>
        <w:t>Discuss and vote to formally approve using county land at 911 center to be used for construction of a community and aging center.  With this commitment, we can go forward with applying for federal grants for construction with the value of the land being used as required match</w:t>
      </w:r>
    </w:p>
    <w:p w14:paraId="7F54671C" w14:textId="77777777" w:rsidR="00841779" w:rsidRDefault="00841779" w:rsidP="00841779">
      <w:pPr>
        <w:pStyle w:val="ListParagraph"/>
        <w:spacing w:after="0" w:line="240" w:lineRule="auto"/>
        <w:ind w:left="1440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6E277519" w14:textId="20B9C6BE" w:rsidR="00E52864" w:rsidRPr="008B464B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Comments on </w:t>
      </w:r>
      <w:r w:rsidR="009A0617" w:rsidRPr="008B464B">
        <w:rPr>
          <w:rFonts w:ascii="Calibri" w:eastAsia="Times New Roman" w:hAnsi="Calibri" w:cs="Calibri"/>
          <w:color w:val="000000"/>
          <w:kern w:val="0"/>
          <w14:ligatures w14:val="none"/>
        </w:rPr>
        <w:t>Non-Action</w:t>
      </w: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Items</w:t>
      </w:r>
    </w:p>
    <w:p w14:paraId="73806C86" w14:textId="77777777" w:rsidR="002909C9" w:rsidRPr="008B464B" w:rsidRDefault="002909C9" w:rsidP="0042050D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38205044" w14:textId="254F6FCA" w:rsidR="00155A00" w:rsidRPr="008B464B" w:rsidRDefault="00E52864" w:rsidP="0042050D">
      <w:pPr>
        <w:spacing w:after="0" w:line="240" w:lineRule="auto"/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Adjournment</w:t>
      </w:r>
    </w:p>
    <w:sectPr w:rsidR="00155A00" w:rsidRPr="008B464B" w:rsidSect="00841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E6254"/>
    <w:multiLevelType w:val="hybridMultilevel"/>
    <w:tmpl w:val="12242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8A4C11"/>
    <w:multiLevelType w:val="hybridMultilevel"/>
    <w:tmpl w:val="ED5477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9F1F3E"/>
    <w:multiLevelType w:val="hybridMultilevel"/>
    <w:tmpl w:val="8796E8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BD3A00"/>
    <w:multiLevelType w:val="hybridMultilevel"/>
    <w:tmpl w:val="8820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A7770"/>
    <w:multiLevelType w:val="multilevel"/>
    <w:tmpl w:val="A316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DF67AE"/>
    <w:multiLevelType w:val="hybridMultilevel"/>
    <w:tmpl w:val="B4D25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C46D7"/>
    <w:multiLevelType w:val="hybridMultilevel"/>
    <w:tmpl w:val="E9DC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94BD1"/>
    <w:multiLevelType w:val="hybridMultilevel"/>
    <w:tmpl w:val="BC84C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2784F"/>
    <w:multiLevelType w:val="hybridMultilevel"/>
    <w:tmpl w:val="6980B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5260A"/>
    <w:multiLevelType w:val="hybridMultilevel"/>
    <w:tmpl w:val="08587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D12EE"/>
    <w:multiLevelType w:val="hybridMultilevel"/>
    <w:tmpl w:val="AC20E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B75D80"/>
    <w:multiLevelType w:val="hybridMultilevel"/>
    <w:tmpl w:val="92AC3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A916E2"/>
    <w:multiLevelType w:val="hybridMultilevel"/>
    <w:tmpl w:val="2910C7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E20E98"/>
    <w:multiLevelType w:val="hybridMultilevel"/>
    <w:tmpl w:val="0E24C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A1A1C"/>
    <w:multiLevelType w:val="hybridMultilevel"/>
    <w:tmpl w:val="BEEA9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C450C8"/>
    <w:multiLevelType w:val="hybridMultilevel"/>
    <w:tmpl w:val="B6A0A0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F72530F"/>
    <w:multiLevelType w:val="hybridMultilevel"/>
    <w:tmpl w:val="55CCC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1404C"/>
    <w:multiLevelType w:val="multilevel"/>
    <w:tmpl w:val="B8BE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C47E2F"/>
    <w:multiLevelType w:val="hybridMultilevel"/>
    <w:tmpl w:val="48F66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A7676B"/>
    <w:multiLevelType w:val="hybridMultilevel"/>
    <w:tmpl w:val="5C964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3D020D"/>
    <w:multiLevelType w:val="hybridMultilevel"/>
    <w:tmpl w:val="BF48A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0E5579"/>
    <w:multiLevelType w:val="hybridMultilevel"/>
    <w:tmpl w:val="9ACE7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227619">
    <w:abstractNumId w:val="4"/>
  </w:num>
  <w:num w:numId="2" w16cid:durableId="1895044576">
    <w:abstractNumId w:val="17"/>
  </w:num>
  <w:num w:numId="3" w16cid:durableId="1024135747">
    <w:abstractNumId w:val="11"/>
  </w:num>
  <w:num w:numId="4" w16cid:durableId="101078427">
    <w:abstractNumId w:val="20"/>
  </w:num>
  <w:num w:numId="5" w16cid:durableId="1449665383">
    <w:abstractNumId w:val="13"/>
  </w:num>
  <w:num w:numId="6" w16cid:durableId="992677368">
    <w:abstractNumId w:val="6"/>
  </w:num>
  <w:num w:numId="7" w16cid:durableId="1906136683">
    <w:abstractNumId w:val="0"/>
  </w:num>
  <w:num w:numId="8" w16cid:durableId="1636333623">
    <w:abstractNumId w:val="7"/>
  </w:num>
  <w:num w:numId="9" w16cid:durableId="1492796423">
    <w:abstractNumId w:val="3"/>
  </w:num>
  <w:num w:numId="10" w16cid:durableId="591860731">
    <w:abstractNumId w:val="8"/>
  </w:num>
  <w:num w:numId="11" w16cid:durableId="528228446">
    <w:abstractNumId w:val="21"/>
  </w:num>
  <w:num w:numId="12" w16cid:durableId="2146309645">
    <w:abstractNumId w:val="5"/>
  </w:num>
  <w:num w:numId="13" w16cid:durableId="773016926">
    <w:abstractNumId w:val="10"/>
  </w:num>
  <w:num w:numId="14" w16cid:durableId="1503859969">
    <w:abstractNumId w:val="19"/>
  </w:num>
  <w:num w:numId="15" w16cid:durableId="354158974">
    <w:abstractNumId w:val="18"/>
  </w:num>
  <w:num w:numId="16" w16cid:durableId="1607079622">
    <w:abstractNumId w:val="14"/>
  </w:num>
  <w:num w:numId="17" w16cid:durableId="1683433708">
    <w:abstractNumId w:val="2"/>
  </w:num>
  <w:num w:numId="18" w16cid:durableId="827209326">
    <w:abstractNumId w:val="16"/>
  </w:num>
  <w:num w:numId="19" w16cid:durableId="699210240">
    <w:abstractNumId w:val="9"/>
  </w:num>
  <w:num w:numId="20" w16cid:durableId="33892361">
    <w:abstractNumId w:val="1"/>
  </w:num>
  <w:num w:numId="21" w16cid:durableId="1588877696">
    <w:abstractNumId w:val="12"/>
  </w:num>
  <w:num w:numId="22" w16cid:durableId="16457430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64"/>
    <w:rsid w:val="00000B0E"/>
    <w:rsid w:val="00017097"/>
    <w:rsid w:val="00017391"/>
    <w:rsid w:val="000354B5"/>
    <w:rsid w:val="00037CAB"/>
    <w:rsid w:val="0005359F"/>
    <w:rsid w:val="00081A88"/>
    <w:rsid w:val="00083BE2"/>
    <w:rsid w:val="00091710"/>
    <w:rsid w:val="000968A7"/>
    <w:rsid w:val="000B0D33"/>
    <w:rsid w:val="000D58BD"/>
    <w:rsid w:val="000E4869"/>
    <w:rsid w:val="000E5F91"/>
    <w:rsid w:val="000F1CF8"/>
    <w:rsid w:val="000F33B9"/>
    <w:rsid w:val="000F7539"/>
    <w:rsid w:val="001044CC"/>
    <w:rsid w:val="0014790C"/>
    <w:rsid w:val="0015454F"/>
    <w:rsid w:val="00155A00"/>
    <w:rsid w:val="00156B73"/>
    <w:rsid w:val="001640A4"/>
    <w:rsid w:val="0018470E"/>
    <w:rsid w:val="00185C43"/>
    <w:rsid w:val="001A091D"/>
    <w:rsid w:val="001A1F47"/>
    <w:rsid w:val="001B228D"/>
    <w:rsid w:val="001B7006"/>
    <w:rsid w:val="001C1FBE"/>
    <w:rsid w:val="001C6A19"/>
    <w:rsid w:val="001E2F0D"/>
    <w:rsid w:val="002076D5"/>
    <w:rsid w:val="00214C86"/>
    <w:rsid w:val="00220D12"/>
    <w:rsid w:val="002323F8"/>
    <w:rsid w:val="00240380"/>
    <w:rsid w:val="002455C1"/>
    <w:rsid w:val="00264775"/>
    <w:rsid w:val="00265F06"/>
    <w:rsid w:val="00280E09"/>
    <w:rsid w:val="00281B5F"/>
    <w:rsid w:val="0028677D"/>
    <w:rsid w:val="002909C9"/>
    <w:rsid w:val="002A00C8"/>
    <w:rsid w:val="002A2A32"/>
    <w:rsid w:val="002F42A5"/>
    <w:rsid w:val="003040A2"/>
    <w:rsid w:val="00304DDC"/>
    <w:rsid w:val="003143C9"/>
    <w:rsid w:val="00314AA3"/>
    <w:rsid w:val="00331D0F"/>
    <w:rsid w:val="00345CB3"/>
    <w:rsid w:val="0037263F"/>
    <w:rsid w:val="003A632A"/>
    <w:rsid w:val="003C12B9"/>
    <w:rsid w:val="003D0A09"/>
    <w:rsid w:val="003D1117"/>
    <w:rsid w:val="003D3898"/>
    <w:rsid w:val="003D5F69"/>
    <w:rsid w:val="003F2C7B"/>
    <w:rsid w:val="003F315A"/>
    <w:rsid w:val="0042050D"/>
    <w:rsid w:val="00427672"/>
    <w:rsid w:val="004355DB"/>
    <w:rsid w:val="00444C25"/>
    <w:rsid w:val="004621CA"/>
    <w:rsid w:val="004640F4"/>
    <w:rsid w:val="00471F14"/>
    <w:rsid w:val="004770F9"/>
    <w:rsid w:val="0048341D"/>
    <w:rsid w:val="004956EA"/>
    <w:rsid w:val="004A6FD8"/>
    <w:rsid w:val="004B1225"/>
    <w:rsid w:val="004B2616"/>
    <w:rsid w:val="004C029B"/>
    <w:rsid w:val="004C1FB7"/>
    <w:rsid w:val="004C4F18"/>
    <w:rsid w:val="004E47B7"/>
    <w:rsid w:val="004E7F40"/>
    <w:rsid w:val="00506009"/>
    <w:rsid w:val="00520D43"/>
    <w:rsid w:val="00526505"/>
    <w:rsid w:val="005331A7"/>
    <w:rsid w:val="00551D84"/>
    <w:rsid w:val="0055733D"/>
    <w:rsid w:val="00564592"/>
    <w:rsid w:val="00573712"/>
    <w:rsid w:val="00580E88"/>
    <w:rsid w:val="005A2F4F"/>
    <w:rsid w:val="005A5E10"/>
    <w:rsid w:val="005A6CE3"/>
    <w:rsid w:val="005B6BEC"/>
    <w:rsid w:val="005C0C5F"/>
    <w:rsid w:val="005E30F9"/>
    <w:rsid w:val="005F7F33"/>
    <w:rsid w:val="006033D0"/>
    <w:rsid w:val="00603D84"/>
    <w:rsid w:val="006108D6"/>
    <w:rsid w:val="006573FD"/>
    <w:rsid w:val="006611C2"/>
    <w:rsid w:val="00692D3B"/>
    <w:rsid w:val="006941B3"/>
    <w:rsid w:val="00695BF6"/>
    <w:rsid w:val="006A709F"/>
    <w:rsid w:val="006B0DD6"/>
    <w:rsid w:val="006C0636"/>
    <w:rsid w:val="006D2603"/>
    <w:rsid w:val="006D347B"/>
    <w:rsid w:val="006D732B"/>
    <w:rsid w:val="006E1557"/>
    <w:rsid w:val="006E2464"/>
    <w:rsid w:val="006F12D4"/>
    <w:rsid w:val="007063F3"/>
    <w:rsid w:val="0071778B"/>
    <w:rsid w:val="00726993"/>
    <w:rsid w:val="00726E86"/>
    <w:rsid w:val="00730920"/>
    <w:rsid w:val="00742569"/>
    <w:rsid w:val="00747776"/>
    <w:rsid w:val="00755790"/>
    <w:rsid w:val="00757F31"/>
    <w:rsid w:val="00762234"/>
    <w:rsid w:val="00771BED"/>
    <w:rsid w:val="007727A7"/>
    <w:rsid w:val="00772F1C"/>
    <w:rsid w:val="00776764"/>
    <w:rsid w:val="007864FD"/>
    <w:rsid w:val="00790514"/>
    <w:rsid w:val="007B3E9B"/>
    <w:rsid w:val="007B463D"/>
    <w:rsid w:val="007B5D3F"/>
    <w:rsid w:val="007C04A7"/>
    <w:rsid w:val="007C44D0"/>
    <w:rsid w:val="007D571E"/>
    <w:rsid w:val="007F5174"/>
    <w:rsid w:val="00802F7D"/>
    <w:rsid w:val="00806D00"/>
    <w:rsid w:val="00817C9E"/>
    <w:rsid w:val="00825873"/>
    <w:rsid w:val="00841779"/>
    <w:rsid w:val="00844C9C"/>
    <w:rsid w:val="00854308"/>
    <w:rsid w:val="00855EF2"/>
    <w:rsid w:val="00881E89"/>
    <w:rsid w:val="00884CD7"/>
    <w:rsid w:val="0089064D"/>
    <w:rsid w:val="008A15E4"/>
    <w:rsid w:val="008B464B"/>
    <w:rsid w:val="008D0134"/>
    <w:rsid w:val="008D4721"/>
    <w:rsid w:val="008E2E10"/>
    <w:rsid w:val="008E2EA4"/>
    <w:rsid w:val="008F1535"/>
    <w:rsid w:val="009022B4"/>
    <w:rsid w:val="009055F8"/>
    <w:rsid w:val="00906E2B"/>
    <w:rsid w:val="00924399"/>
    <w:rsid w:val="009336CC"/>
    <w:rsid w:val="0094572E"/>
    <w:rsid w:val="009706E9"/>
    <w:rsid w:val="00996EE6"/>
    <w:rsid w:val="009A0617"/>
    <w:rsid w:val="009A0F7A"/>
    <w:rsid w:val="009A4EEE"/>
    <w:rsid w:val="009B0817"/>
    <w:rsid w:val="009B0C00"/>
    <w:rsid w:val="009C3559"/>
    <w:rsid w:val="009C5C94"/>
    <w:rsid w:val="009D4999"/>
    <w:rsid w:val="009F0D8F"/>
    <w:rsid w:val="009F1767"/>
    <w:rsid w:val="00A047B5"/>
    <w:rsid w:val="00A401DF"/>
    <w:rsid w:val="00A407D8"/>
    <w:rsid w:val="00A42696"/>
    <w:rsid w:val="00A51766"/>
    <w:rsid w:val="00A91A36"/>
    <w:rsid w:val="00AA51D8"/>
    <w:rsid w:val="00AC4BDA"/>
    <w:rsid w:val="00AC7EAF"/>
    <w:rsid w:val="00AD0320"/>
    <w:rsid w:val="00AD43C2"/>
    <w:rsid w:val="00AE1712"/>
    <w:rsid w:val="00AE4F11"/>
    <w:rsid w:val="00B00158"/>
    <w:rsid w:val="00B02C80"/>
    <w:rsid w:val="00B12E8A"/>
    <w:rsid w:val="00B47D07"/>
    <w:rsid w:val="00B51C12"/>
    <w:rsid w:val="00B529BC"/>
    <w:rsid w:val="00B62B52"/>
    <w:rsid w:val="00B664F2"/>
    <w:rsid w:val="00B7273A"/>
    <w:rsid w:val="00B832F3"/>
    <w:rsid w:val="00B9603C"/>
    <w:rsid w:val="00BB30D4"/>
    <w:rsid w:val="00BB4C97"/>
    <w:rsid w:val="00BC37BD"/>
    <w:rsid w:val="00BC5F71"/>
    <w:rsid w:val="00BD088C"/>
    <w:rsid w:val="00BD5D7C"/>
    <w:rsid w:val="00BE37BF"/>
    <w:rsid w:val="00BF6E20"/>
    <w:rsid w:val="00C0151D"/>
    <w:rsid w:val="00C166A2"/>
    <w:rsid w:val="00C208F1"/>
    <w:rsid w:val="00C2464B"/>
    <w:rsid w:val="00C300C1"/>
    <w:rsid w:val="00C323DF"/>
    <w:rsid w:val="00C336A1"/>
    <w:rsid w:val="00C549C5"/>
    <w:rsid w:val="00C6451E"/>
    <w:rsid w:val="00CA6608"/>
    <w:rsid w:val="00CA7B86"/>
    <w:rsid w:val="00CB742B"/>
    <w:rsid w:val="00CC1191"/>
    <w:rsid w:val="00CC1668"/>
    <w:rsid w:val="00CC4832"/>
    <w:rsid w:val="00CC6D55"/>
    <w:rsid w:val="00CE1335"/>
    <w:rsid w:val="00CE3A82"/>
    <w:rsid w:val="00CE6179"/>
    <w:rsid w:val="00D025CF"/>
    <w:rsid w:val="00D13988"/>
    <w:rsid w:val="00D37CED"/>
    <w:rsid w:val="00D61CE8"/>
    <w:rsid w:val="00D6473E"/>
    <w:rsid w:val="00D7071B"/>
    <w:rsid w:val="00D732EC"/>
    <w:rsid w:val="00D7759B"/>
    <w:rsid w:val="00D7780F"/>
    <w:rsid w:val="00D954B0"/>
    <w:rsid w:val="00DC76FD"/>
    <w:rsid w:val="00DF4007"/>
    <w:rsid w:val="00DF4E14"/>
    <w:rsid w:val="00DF6604"/>
    <w:rsid w:val="00E0224D"/>
    <w:rsid w:val="00E12849"/>
    <w:rsid w:val="00E16B96"/>
    <w:rsid w:val="00E22741"/>
    <w:rsid w:val="00E30CEB"/>
    <w:rsid w:val="00E52864"/>
    <w:rsid w:val="00E56013"/>
    <w:rsid w:val="00E57C34"/>
    <w:rsid w:val="00E60421"/>
    <w:rsid w:val="00E64D8F"/>
    <w:rsid w:val="00E74D16"/>
    <w:rsid w:val="00E91D34"/>
    <w:rsid w:val="00EA025F"/>
    <w:rsid w:val="00ED07AC"/>
    <w:rsid w:val="00ED622E"/>
    <w:rsid w:val="00EE142B"/>
    <w:rsid w:val="00EE6C2D"/>
    <w:rsid w:val="00EF168E"/>
    <w:rsid w:val="00EF4785"/>
    <w:rsid w:val="00EF684E"/>
    <w:rsid w:val="00F23C34"/>
    <w:rsid w:val="00F32667"/>
    <w:rsid w:val="00F653C9"/>
    <w:rsid w:val="00F745D0"/>
    <w:rsid w:val="00F870E7"/>
    <w:rsid w:val="00F9572A"/>
    <w:rsid w:val="00F9777D"/>
    <w:rsid w:val="00FF3194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17E5C"/>
  <w15:chartTrackingRefBased/>
  <w15:docId w15:val="{3965D66A-7C11-4D6A-8D78-B1CAD145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28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2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8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8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8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8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8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8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8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8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28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8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8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8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8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8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8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8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28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2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8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28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2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28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28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28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28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8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286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unhideWhenUsed/>
    <w:qFormat/>
    <w:rsid w:val="001640A4"/>
    <w:pPr>
      <w:widowControl w:val="0"/>
      <w:autoSpaceDE w:val="0"/>
      <w:autoSpaceDN w:val="0"/>
      <w:spacing w:after="0" w:line="240" w:lineRule="auto"/>
      <w:ind w:left="1634" w:hanging="358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640A4"/>
    <w:rPr>
      <w:rFonts w:ascii="Calibri" w:eastAsia="Calibri" w:hAnsi="Calibri" w:cs="Calibr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Wilbur</dc:creator>
  <cp:keywords/>
  <dc:description/>
  <cp:lastModifiedBy>Rick Wilbur</cp:lastModifiedBy>
  <cp:revision>5</cp:revision>
  <cp:lastPrinted>2025-04-21T13:03:00Z</cp:lastPrinted>
  <dcterms:created xsi:type="dcterms:W3CDTF">2025-04-21T13:00:00Z</dcterms:created>
  <dcterms:modified xsi:type="dcterms:W3CDTF">2025-04-21T13:36:00Z</dcterms:modified>
</cp:coreProperties>
</file>