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0C0496B6" w:rsidR="00E52864" w:rsidRPr="008B464B" w:rsidRDefault="002F3FA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 xml:space="preserve">May </w:t>
      </w:r>
      <w:r w:rsidR="000D4F2C">
        <w:rPr>
          <w:rFonts w:ascii="Calibri" w:eastAsia="Times New Roman" w:hAnsi="Calibri" w:cs="Calibri"/>
          <w:b/>
          <w:bCs/>
          <w:color w:val="000000"/>
          <w:kern w:val="0"/>
          <w14:ligatures w14:val="none"/>
        </w:rPr>
        <w:t>6</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328C618D" w14:textId="77777777" w:rsidR="004956EA" w:rsidRPr="008B464B" w:rsidRDefault="004956EA" w:rsidP="004956EA">
      <w:pPr>
        <w:pStyle w:val="BodyText"/>
        <w:spacing w:before="1"/>
        <w:ind w:left="358" w:right="106"/>
        <w:rPr>
          <w:rFonts w:asciiTheme="minorHAnsi" w:hAnsiTheme="minorHAnsi" w:cstheme="minorHAnsi"/>
          <w:sz w:val="22"/>
          <w:szCs w:val="22"/>
        </w:rPr>
      </w:pPr>
    </w:p>
    <w:p w14:paraId="6FF23BCE" w14:textId="4CC83605"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1F470ADA"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E4F11" w:rsidRPr="008B464B">
        <w:rPr>
          <w:rFonts w:ascii="Calibri" w:eastAsia="Times New Roman" w:hAnsi="Calibri" w:cs="Calibri"/>
          <w:color w:val="000000"/>
          <w:kern w:val="0"/>
          <w14:ligatures w14:val="none"/>
        </w:rPr>
        <w:t xml:space="preserve">April </w:t>
      </w:r>
      <w:r w:rsidR="000A79CA">
        <w:rPr>
          <w:rFonts w:ascii="Calibri" w:eastAsia="Times New Roman" w:hAnsi="Calibri" w:cs="Calibri"/>
          <w:color w:val="000000"/>
          <w:kern w:val="0"/>
          <w14:ligatures w14:val="none"/>
        </w:rPr>
        <w:t>2</w:t>
      </w:r>
      <w:r w:rsidR="002F3FA6">
        <w:rPr>
          <w:rFonts w:ascii="Calibri" w:eastAsia="Times New Roman" w:hAnsi="Calibri" w:cs="Calibri"/>
          <w:color w:val="000000"/>
          <w:kern w:val="0"/>
          <w14:ligatures w14:val="none"/>
        </w:rPr>
        <w:t>9</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01E44F75"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E4F11" w:rsidRPr="008B464B">
        <w:rPr>
          <w:rFonts w:ascii="Calibri" w:eastAsia="Times New Roman" w:hAnsi="Calibri" w:cs="Calibri"/>
          <w:color w:val="000000"/>
          <w:kern w:val="0"/>
          <w14:ligatures w14:val="none"/>
        </w:rPr>
        <w:t xml:space="preserve">April </w:t>
      </w:r>
      <w:r w:rsidR="002F3FA6">
        <w:rPr>
          <w:rFonts w:ascii="Calibri" w:eastAsia="Times New Roman" w:hAnsi="Calibri" w:cs="Calibri"/>
          <w:color w:val="000000"/>
          <w:kern w:val="0"/>
          <w14:ligatures w14:val="none"/>
        </w:rPr>
        <w:t>29</w:t>
      </w:r>
      <w:r w:rsidRPr="008B464B">
        <w:rPr>
          <w:rFonts w:ascii="Calibri" w:eastAsia="Times New Roman" w:hAnsi="Calibri" w:cs="Calibri"/>
          <w:color w:val="000000"/>
          <w:kern w:val="0"/>
          <w14:ligatures w14:val="none"/>
        </w:rPr>
        <w:t>, 2024 meeting</w:t>
      </w:r>
    </w:p>
    <w:p w14:paraId="534D7C70" w14:textId="6E6EEA60" w:rsidR="00BB30D4" w:rsidRDefault="00BB30D4" w:rsidP="00BB30D4">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169131BE" w14:textId="66E5F109" w:rsidR="002F3FA6" w:rsidRDefault="002F3FA6" w:rsidP="002F3FA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5 unpaid days for prison guard for personal reasons</w:t>
      </w:r>
    </w:p>
    <w:p w14:paraId="5B2DF0CE" w14:textId="226D976C" w:rsidR="002F3FA6" w:rsidRDefault="002F3FA6" w:rsidP="002F3FA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 a letter of support for Wyoming County Health Care Facility for application to Congressman Dan Meuser for FY 2026 Community Project Funding grant.  Funds to be used for various capital improvements for further expansion of services.</w:t>
      </w:r>
    </w:p>
    <w:p w14:paraId="0C7C042D" w14:textId="6BA3D167" w:rsidR="002F3FA6" w:rsidRDefault="002F3FA6" w:rsidP="002F3FA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resignation of Robert Kenney as assistant Planner</w:t>
      </w:r>
    </w:p>
    <w:p w14:paraId="0CB8F70F" w14:textId="77777777" w:rsidR="002F3FA6" w:rsidRDefault="002F3FA6" w:rsidP="002F3FA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the hiring of Dante Paluzzi as a part-time Corrections officer</w:t>
      </w:r>
    </w:p>
    <w:p w14:paraId="2EEAC395" w14:textId="419B03EA" w:rsidR="002F3FA6" w:rsidRDefault="002F3FA6" w:rsidP="002F3FA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 a proclamation for Correctional Officers and Prison Employees May 4 through May 10, 2025</w:t>
      </w:r>
    </w:p>
    <w:p w14:paraId="5B792652" w14:textId="77777777" w:rsidR="002F3FA6" w:rsidRPr="008B464B" w:rsidRDefault="002F3FA6" w:rsidP="00BB30D4">
      <w:pPr>
        <w:pStyle w:val="ListParagraph"/>
        <w:numPr>
          <w:ilvl w:val="0"/>
          <w:numId w:val="21"/>
        </w:numPr>
        <w:spacing w:after="0" w:line="240" w:lineRule="auto"/>
        <w:rPr>
          <w:rFonts w:ascii="Calibri" w:eastAsia="Times New Roman" w:hAnsi="Calibri" w:cs="Calibri"/>
          <w:color w:val="000000"/>
          <w:kern w:val="0"/>
          <w14:ligatures w14:val="none"/>
        </w:rPr>
      </w:pPr>
    </w:p>
    <w:p w14:paraId="1665EA5B" w14:textId="77777777" w:rsidR="000A79CA" w:rsidRPr="00002D17"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3245B1E6" w:rsidR="00B00158" w:rsidRDefault="002F3FA6"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r>
        <w:rPr>
          <w:rFonts w:ascii="Calibri" w:eastAsia="Times New Roman" w:hAnsi="Calibri" w:cs="Calibri"/>
          <w:color w:val="000000"/>
          <w:kern w:val="0"/>
          <w14:ligatures w14:val="none"/>
        </w:rPr>
        <w:t>Discuss and vote</w:t>
      </w:r>
      <w:r w:rsidR="00B00158" w:rsidRPr="008B464B">
        <w:rPr>
          <w:rFonts w:ascii="Calibri" w:eastAsia="Times New Roman" w:hAnsi="Calibri" w:cs="Calibri"/>
          <w:color w:val="000000"/>
          <w:kern w:val="0"/>
          <w14:ligatures w14:val="none"/>
        </w:rPr>
        <w:t xml:space="preserve"> to approve payment of the bills</w:t>
      </w:r>
    </w:p>
    <w:p w14:paraId="71206394" w14:textId="2DEBC8F8" w:rsidR="000A79CA" w:rsidRDefault="002F3FA6"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Lexis Nexis Annual contract with a $73 a month increase from 2024</w:t>
      </w:r>
    </w:p>
    <w:p w14:paraId="3D12357C" w14:textId="19BB47EF" w:rsidR="002F3FA6" w:rsidRPr="00C42352" w:rsidRDefault="002F3FA6"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contract renegotiation with Marco for copier lease due to a number of copiers that are at or near end of life and hard to service.  This will replace those copiers with new and also save money.  </w:t>
      </w:r>
      <w:r w:rsidRPr="002F3FA6">
        <w:rPr>
          <w:rFonts w:ascii="Calibri" w:hAnsi="Calibri" w:cs="Calibri"/>
        </w:rPr>
        <w:t>We are currently paying $1,400.03/month and with the new agreement will be paying $1,224.10/month</w:t>
      </w:r>
      <w:r>
        <w:rPr>
          <w:rFonts w:ascii="Calibri" w:hAnsi="Calibri" w:cs="Calibri"/>
        </w:rPr>
        <w:t xml:space="preserve"> a savings of $175.93 a month or $2,111.16 a year.  As other copiers are near end of life, we will look into doing the same.</w:t>
      </w:r>
    </w:p>
    <w:p w14:paraId="55F2C7FF" w14:textId="174DDF0A" w:rsidR="00C42352" w:rsidRPr="00C42352" w:rsidRDefault="00C42352"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 and vote to extend American Tower lease for tower on Brier Mountain for an additional 5 years.  This is actually retroactive to 1/1/2024 since renewal paperwork was not received by the county and will expire and need to be renewed on 12/31/2028.</w:t>
      </w:r>
    </w:p>
    <w:p w14:paraId="37C6087F" w14:textId="5D7BCC79" w:rsidR="00C42352" w:rsidRPr="00C42352" w:rsidRDefault="00C42352"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lastRenderedPageBreak/>
        <w:t>Discuss and vote to approve extension of the agreement between the county and the state police for the Municipal Automobile Theft/Motor Vehicle Insurance Fraud Tas</w:t>
      </w:r>
      <w:r w:rsidR="006673B0">
        <w:rPr>
          <w:rFonts w:ascii="Calibri" w:hAnsi="Calibri" w:cs="Calibri"/>
        </w:rPr>
        <w:t>k</w:t>
      </w:r>
      <w:r>
        <w:rPr>
          <w:rFonts w:ascii="Calibri" w:hAnsi="Calibri" w:cs="Calibri"/>
        </w:rPr>
        <w:t xml:space="preserve"> Force through the end of 2026.  These funds are 100% reimbursable to the county including an additional 25% for administration costs.</w:t>
      </w:r>
    </w:p>
    <w:p w14:paraId="451F5A4A" w14:textId="5E93D336" w:rsidR="00C42352" w:rsidRPr="00C42352" w:rsidRDefault="00C42352"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 and approve Hazardous Materials Emergency Response Agreement with Eagle Response Services to provide services for hazardous responses caused by accidents or other incidents.  Bill for these services is turned over to the insurance for the person/company at fault for the county and we are reimbursed.</w:t>
      </w:r>
    </w:p>
    <w:p w14:paraId="6220721A" w14:textId="5D57EBD6" w:rsidR="00C42352" w:rsidRPr="002F3FA6" w:rsidRDefault="00C42352"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 and vote on a proclamation commemorating the Convening of the Second Continental Congress on May 10</w:t>
      </w:r>
      <w:r w:rsidRPr="00C42352">
        <w:rPr>
          <w:rFonts w:ascii="Calibri" w:hAnsi="Calibri" w:cs="Calibri"/>
          <w:vertAlign w:val="superscript"/>
        </w:rPr>
        <w:t>th</w:t>
      </w:r>
      <w:r>
        <w:rPr>
          <w:rFonts w:ascii="Calibri" w:hAnsi="Calibri" w:cs="Calibri"/>
        </w:rPr>
        <w:t>, 1775.  As part of our celebration of PA 250, we will periodically be commemorating major events of the Revolutionary War and the events leading up to it.</w:t>
      </w:r>
      <w:r w:rsidR="000D4F2C">
        <w:rPr>
          <w:rFonts w:ascii="Calibri" w:hAnsi="Calibri" w:cs="Calibri"/>
        </w:rPr>
        <w:t xml:space="preserve">  Special thanks to Sullivan County Commissioner Scott Myers for preparing and sharing these proclamations with other counties.</w:t>
      </w:r>
    </w:p>
    <w:bookmarkEnd w:id="0"/>
    <w:p w14:paraId="7F54671C" w14:textId="77777777" w:rsidR="00841779" w:rsidRDefault="00841779" w:rsidP="00841779">
      <w:pPr>
        <w:pStyle w:val="ListParagraph"/>
        <w:spacing w:after="0" w:line="240" w:lineRule="auto"/>
        <w:ind w:left="1440"/>
        <w:rPr>
          <w:rFonts w:ascii="Calibri" w:eastAsia="Times New Roman" w:hAnsi="Calibri" w:cs="Calibri"/>
          <w:color w:val="000000"/>
          <w:kern w:val="0"/>
          <w14:ligatures w14:val="none"/>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84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4"/>
  </w:num>
  <w:num w:numId="2" w16cid:durableId="1895044576">
    <w:abstractNumId w:val="18"/>
  </w:num>
  <w:num w:numId="3" w16cid:durableId="1024135747">
    <w:abstractNumId w:val="12"/>
  </w:num>
  <w:num w:numId="4" w16cid:durableId="101078427">
    <w:abstractNumId w:val="21"/>
  </w:num>
  <w:num w:numId="5" w16cid:durableId="1449665383">
    <w:abstractNumId w:val="14"/>
  </w:num>
  <w:num w:numId="6" w16cid:durableId="992677368">
    <w:abstractNumId w:val="6"/>
  </w:num>
  <w:num w:numId="7" w16cid:durableId="1906136683">
    <w:abstractNumId w:val="0"/>
  </w:num>
  <w:num w:numId="8" w16cid:durableId="1636333623">
    <w:abstractNumId w:val="7"/>
  </w:num>
  <w:num w:numId="9" w16cid:durableId="1492796423">
    <w:abstractNumId w:val="3"/>
  </w:num>
  <w:num w:numId="10" w16cid:durableId="591860731">
    <w:abstractNumId w:val="8"/>
  </w:num>
  <w:num w:numId="11" w16cid:durableId="528228446">
    <w:abstractNumId w:val="22"/>
  </w:num>
  <w:num w:numId="12" w16cid:durableId="2146309645">
    <w:abstractNumId w:val="5"/>
  </w:num>
  <w:num w:numId="13" w16cid:durableId="773016926">
    <w:abstractNumId w:val="11"/>
  </w:num>
  <w:num w:numId="14" w16cid:durableId="1503859969">
    <w:abstractNumId w:val="20"/>
  </w:num>
  <w:num w:numId="15" w16cid:durableId="354158974">
    <w:abstractNumId w:val="19"/>
  </w:num>
  <w:num w:numId="16" w16cid:durableId="1607079622">
    <w:abstractNumId w:val="15"/>
  </w:num>
  <w:num w:numId="17" w16cid:durableId="1683433708">
    <w:abstractNumId w:val="2"/>
  </w:num>
  <w:num w:numId="18" w16cid:durableId="827209326">
    <w:abstractNumId w:val="17"/>
  </w:num>
  <w:num w:numId="19" w16cid:durableId="699210240">
    <w:abstractNumId w:val="9"/>
  </w:num>
  <w:num w:numId="20" w16cid:durableId="33892361">
    <w:abstractNumId w:val="1"/>
  </w:num>
  <w:num w:numId="21" w16cid:durableId="1588877696">
    <w:abstractNumId w:val="13"/>
  </w:num>
  <w:num w:numId="22" w16cid:durableId="1645743049">
    <w:abstractNumId w:val="16"/>
  </w:num>
  <w:num w:numId="23" w16cid:durableId="704673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4F2C"/>
    <w:rsid w:val="000D58BD"/>
    <w:rsid w:val="000E4869"/>
    <w:rsid w:val="000E5F91"/>
    <w:rsid w:val="000E768A"/>
    <w:rsid w:val="000F1CF8"/>
    <w:rsid w:val="000F33B9"/>
    <w:rsid w:val="000F7539"/>
    <w:rsid w:val="001044CC"/>
    <w:rsid w:val="00105D8E"/>
    <w:rsid w:val="0014790C"/>
    <w:rsid w:val="0015454F"/>
    <w:rsid w:val="00155A00"/>
    <w:rsid w:val="00156B73"/>
    <w:rsid w:val="001640A4"/>
    <w:rsid w:val="0018470E"/>
    <w:rsid w:val="00185C43"/>
    <w:rsid w:val="001A091D"/>
    <w:rsid w:val="001A1F47"/>
    <w:rsid w:val="001B228D"/>
    <w:rsid w:val="001B7006"/>
    <w:rsid w:val="001C1FBE"/>
    <w:rsid w:val="001C6A19"/>
    <w:rsid w:val="001E2F0D"/>
    <w:rsid w:val="002076D5"/>
    <w:rsid w:val="00214C86"/>
    <w:rsid w:val="00220D12"/>
    <w:rsid w:val="002323F8"/>
    <w:rsid w:val="00240380"/>
    <w:rsid w:val="002455C1"/>
    <w:rsid w:val="00264775"/>
    <w:rsid w:val="00265F06"/>
    <w:rsid w:val="00280E09"/>
    <w:rsid w:val="00281B5F"/>
    <w:rsid w:val="0028677D"/>
    <w:rsid w:val="002909C9"/>
    <w:rsid w:val="002A00C8"/>
    <w:rsid w:val="002A2A32"/>
    <w:rsid w:val="002F3FA6"/>
    <w:rsid w:val="002F42A5"/>
    <w:rsid w:val="003040A2"/>
    <w:rsid w:val="00304DDC"/>
    <w:rsid w:val="003143C9"/>
    <w:rsid w:val="00314AA3"/>
    <w:rsid w:val="00331D0F"/>
    <w:rsid w:val="00345CB3"/>
    <w:rsid w:val="0037263F"/>
    <w:rsid w:val="003A632A"/>
    <w:rsid w:val="003C12B9"/>
    <w:rsid w:val="003D0A09"/>
    <w:rsid w:val="003D1117"/>
    <w:rsid w:val="003D3898"/>
    <w:rsid w:val="003D5F69"/>
    <w:rsid w:val="003F2C7B"/>
    <w:rsid w:val="003F315A"/>
    <w:rsid w:val="0042050D"/>
    <w:rsid w:val="00427672"/>
    <w:rsid w:val="004355DB"/>
    <w:rsid w:val="00444C25"/>
    <w:rsid w:val="004621CA"/>
    <w:rsid w:val="004640F4"/>
    <w:rsid w:val="00471F14"/>
    <w:rsid w:val="004770F9"/>
    <w:rsid w:val="0048341D"/>
    <w:rsid w:val="004956EA"/>
    <w:rsid w:val="004A6FD8"/>
    <w:rsid w:val="004B1225"/>
    <w:rsid w:val="004B2616"/>
    <w:rsid w:val="004C029B"/>
    <w:rsid w:val="004C1FB7"/>
    <w:rsid w:val="004C4F18"/>
    <w:rsid w:val="004E47B7"/>
    <w:rsid w:val="004E7F40"/>
    <w:rsid w:val="00506009"/>
    <w:rsid w:val="00520D43"/>
    <w:rsid w:val="00526505"/>
    <w:rsid w:val="005331A7"/>
    <w:rsid w:val="00551D84"/>
    <w:rsid w:val="0055733D"/>
    <w:rsid w:val="00564592"/>
    <w:rsid w:val="00573712"/>
    <w:rsid w:val="00580E88"/>
    <w:rsid w:val="005A2F4F"/>
    <w:rsid w:val="005A5E10"/>
    <w:rsid w:val="005A6CE3"/>
    <w:rsid w:val="005B6BEC"/>
    <w:rsid w:val="005C0C5F"/>
    <w:rsid w:val="005E30F9"/>
    <w:rsid w:val="005F7F33"/>
    <w:rsid w:val="006033D0"/>
    <w:rsid w:val="00603D84"/>
    <w:rsid w:val="006108D6"/>
    <w:rsid w:val="006573FD"/>
    <w:rsid w:val="006611C2"/>
    <w:rsid w:val="006673B0"/>
    <w:rsid w:val="00692D3B"/>
    <w:rsid w:val="006941B3"/>
    <w:rsid w:val="00695BF6"/>
    <w:rsid w:val="006A709F"/>
    <w:rsid w:val="006B0DD6"/>
    <w:rsid w:val="006C0636"/>
    <w:rsid w:val="006D2603"/>
    <w:rsid w:val="006D347B"/>
    <w:rsid w:val="006D732B"/>
    <w:rsid w:val="006E1557"/>
    <w:rsid w:val="006E2464"/>
    <w:rsid w:val="006F12D4"/>
    <w:rsid w:val="007063F3"/>
    <w:rsid w:val="0071778B"/>
    <w:rsid w:val="00726993"/>
    <w:rsid w:val="00726E86"/>
    <w:rsid w:val="00730920"/>
    <w:rsid w:val="00742569"/>
    <w:rsid w:val="00747776"/>
    <w:rsid w:val="00755790"/>
    <w:rsid w:val="00757F31"/>
    <w:rsid w:val="00762234"/>
    <w:rsid w:val="00771BED"/>
    <w:rsid w:val="007727A7"/>
    <w:rsid w:val="00772F1C"/>
    <w:rsid w:val="00776764"/>
    <w:rsid w:val="007864FD"/>
    <w:rsid w:val="00790514"/>
    <w:rsid w:val="007B3E9B"/>
    <w:rsid w:val="007B463D"/>
    <w:rsid w:val="007B5D3F"/>
    <w:rsid w:val="007C04A7"/>
    <w:rsid w:val="007C44D0"/>
    <w:rsid w:val="007D571E"/>
    <w:rsid w:val="007F5174"/>
    <w:rsid w:val="00802F7D"/>
    <w:rsid w:val="00806D00"/>
    <w:rsid w:val="00817C9E"/>
    <w:rsid w:val="00825873"/>
    <w:rsid w:val="00841779"/>
    <w:rsid w:val="00844C9C"/>
    <w:rsid w:val="00854308"/>
    <w:rsid w:val="00855EF2"/>
    <w:rsid w:val="00881E89"/>
    <w:rsid w:val="00884CD7"/>
    <w:rsid w:val="0089064D"/>
    <w:rsid w:val="008A15E4"/>
    <w:rsid w:val="008B464B"/>
    <w:rsid w:val="008D0134"/>
    <w:rsid w:val="008D4721"/>
    <w:rsid w:val="008E2E10"/>
    <w:rsid w:val="008E2EA4"/>
    <w:rsid w:val="008F1535"/>
    <w:rsid w:val="009022B4"/>
    <w:rsid w:val="009055F8"/>
    <w:rsid w:val="00906E2B"/>
    <w:rsid w:val="00924399"/>
    <w:rsid w:val="009336CC"/>
    <w:rsid w:val="0094572E"/>
    <w:rsid w:val="009706E9"/>
    <w:rsid w:val="00996EE6"/>
    <w:rsid w:val="009A0617"/>
    <w:rsid w:val="009A0F7A"/>
    <w:rsid w:val="009A4EEE"/>
    <w:rsid w:val="009B0817"/>
    <w:rsid w:val="009B0C00"/>
    <w:rsid w:val="009C3559"/>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B00158"/>
    <w:rsid w:val="00B02C80"/>
    <w:rsid w:val="00B12E8A"/>
    <w:rsid w:val="00B47D07"/>
    <w:rsid w:val="00B51C12"/>
    <w:rsid w:val="00B529BC"/>
    <w:rsid w:val="00B62B52"/>
    <w:rsid w:val="00B664F2"/>
    <w:rsid w:val="00B7273A"/>
    <w:rsid w:val="00B832F3"/>
    <w:rsid w:val="00B9603C"/>
    <w:rsid w:val="00BB30D4"/>
    <w:rsid w:val="00BB4C97"/>
    <w:rsid w:val="00BC37BD"/>
    <w:rsid w:val="00BC5F71"/>
    <w:rsid w:val="00BD088C"/>
    <w:rsid w:val="00BD5D7C"/>
    <w:rsid w:val="00BE37BF"/>
    <w:rsid w:val="00BF6E20"/>
    <w:rsid w:val="00C0151D"/>
    <w:rsid w:val="00C166A2"/>
    <w:rsid w:val="00C208F1"/>
    <w:rsid w:val="00C2464B"/>
    <w:rsid w:val="00C300C1"/>
    <w:rsid w:val="00C323DF"/>
    <w:rsid w:val="00C336A1"/>
    <w:rsid w:val="00C42352"/>
    <w:rsid w:val="00C549C5"/>
    <w:rsid w:val="00C6451E"/>
    <w:rsid w:val="00CA6608"/>
    <w:rsid w:val="00CA7B86"/>
    <w:rsid w:val="00CB742B"/>
    <w:rsid w:val="00CC1191"/>
    <w:rsid w:val="00CC1668"/>
    <w:rsid w:val="00CC4832"/>
    <w:rsid w:val="00CC6D55"/>
    <w:rsid w:val="00CE1335"/>
    <w:rsid w:val="00CE3A82"/>
    <w:rsid w:val="00CE6179"/>
    <w:rsid w:val="00D025CF"/>
    <w:rsid w:val="00D13988"/>
    <w:rsid w:val="00D37CED"/>
    <w:rsid w:val="00D61CE8"/>
    <w:rsid w:val="00D6473E"/>
    <w:rsid w:val="00D7071B"/>
    <w:rsid w:val="00D732EC"/>
    <w:rsid w:val="00D7759B"/>
    <w:rsid w:val="00D7780F"/>
    <w:rsid w:val="00D954B0"/>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91D34"/>
    <w:rsid w:val="00EA025F"/>
    <w:rsid w:val="00ED07AC"/>
    <w:rsid w:val="00ED622E"/>
    <w:rsid w:val="00EE142B"/>
    <w:rsid w:val="00EE6C2D"/>
    <w:rsid w:val="00EF168E"/>
    <w:rsid w:val="00EF4785"/>
    <w:rsid w:val="00EF684E"/>
    <w:rsid w:val="00F23C34"/>
    <w:rsid w:val="00F32667"/>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4</cp:revision>
  <cp:lastPrinted>2025-04-28T12:41:00Z</cp:lastPrinted>
  <dcterms:created xsi:type="dcterms:W3CDTF">2025-05-05T12:53:00Z</dcterms:created>
  <dcterms:modified xsi:type="dcterms:W3CDTF">2025-05-05T13:25:00Z</dcterms:modified>
</cp:coreProperties>
</file>