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087F0947" w:rsidR="00E52864" w:rsidRPr="008B464B" w:rsidRDefault="00B45BF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 xml:space="preserve">June </w:t>
      </w:r>
      <w:r w:rsidR="00AF36ED">
        <w:rPr>
          <w:rFonts w:ascii="Calibri" w:eastAsia="Times New Roman" w:hAnsi="Calibri" w:cs="Calibri"/>
          <w:b/>
          <w:bCs/>
          <w:color w:val="000000"/>
          <w:kern w:val="0"/>
          <w14:ligatures w14:val="none"/>
        </w:rPr>
        <w:t>10</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328C618D" w14:textId="77777777" w:rsidR="004956EA" w:rsidRPr="008B464B" w:rsidRDefault="004956EA" w:rsidP="004956EA">
      <w:pPr>
        <w:pStyle w:val="BodyText"/>
        <w:spacing w:before="1"/>
        <w:ind w:left="358" w:right="106"/>
        <w:rPr>
          <w:rFonts w:asciiTheme="minorHAnsi" w:hAnsiTheme="minorHAnsi" w:cstheme="minorHAnsi"/>
          <w:sz w:val="22"/>
          <w:szCs w:val="22"/>
        </w:rPr>
      </w:pPr>
    </w:p>
    <w:p w14:paraId="1211E9DB" w14:textId="77777777" w:rsidR="00EE7096" w:rsidRDefault="00EE7096" w:rsidP="00EE7096">
      <w:pPr>
        <w:spacing w:before="1"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Adjournment</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2904F1DD"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B45BF6" w:rsidRPr="00B45BF6">
        <w:rPr>
          <w:rFonts w:ascii="Calibri" w:eastAsia="Times New Roman" w:hAnsi="Calibri" w:cs="Calibri"/>
          <w:color w:val="000000"/>
          <w:kern w:val="0"/>
          <w:sz w:val="24"/>
          <w:szCs w:val="24"/>
          <w14:ligatures w14:val="none"/>
        </w:rPr>
        <w:t xml:space="preserve"> </w:t>
      </w:r>
      <w:r w:rsidR="00B45BF6">
        <w:rPr>
          <w:rFonts w:ascii="Calibri" w:eastAsia="Times New Roman" w:hAnsi="Calibri" w:cs="Calibri"/>
          <w:color w:val="000000"/>
          <w:kern w:val="0"/>
          <w:sz w:val="24"/>
          <w:szCs w:val="24"/>
          <w14:ligatures w14:val="none"/>
        </w:rPr>
        <w:t>with the Pledge of Allegiance to the Flag</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2DF27083"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F36ED">
        <w:rPr>
          <w:rFonts w:ascii="Calibri" w:eastAsia="Times New Roman" w:hAnsi="Calibri" w:cs="Calibri"/>
          <w:color w:val="000000"/>
          <w:kern w:val="0"/>
          <w14:ligatures w14:val="none"/>
        </w:rPr>
        <w:t>June 3</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149706F3"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F36ED">
        <w:rPr>
          <w:rFonts w:ascii="Calibri" w:eastAsia="Times New Roman" w:hAnsi="Calibri" w:cs="Calibri"/>
          <w:color w:val="000000"/>
          <w:kern w:val="0"/>
          <w14:ligatures w14:val="none"/>
        </w:rPr>
        <w:t>June 3</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77966436" w14:textId="54218255"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76D6CD71" w14:textId="77777777" w:rsidR="00AF36ED"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Signed previously ratified union contracts for AFSCME Court related, court appointed and residual groups.  Have previously been voted on so no additional vote is needed</w:t>
      </w:r>
    </w:p>
    <w:p w14:paraId="29946329" w14:textId="77777777" w:rsidR="00AF36ED"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hire Dottie Kupstas as part time nurse family.  This is temporary until the majority of her case load is turned over to others</w:t>
      </w:r>
    </w:p>
    <w:p w14:paraId="3CACE028" w14:textId="77777777" w:rsidR="00AF36ED"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purchase SQL server licenses from Shadow Technologies</w:t>
      </w:r>
    </w:p>
    <w:p w14:paraId="4F202437" w14:textId="77777777" w:rsidR="00AF36ED"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professional services contract extension between Commission on Economic Opportunity (CEO) and Wyoming county</w:t>
      </w:r>
    </w:p>
    <w:p w14:paraId="1F1A28F9" w14:textId="77777777" w:rsidR="00AF36ED"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contract extensions between Wyoming County and Central County Youth Center and Jefferson County Juvenile Detention Center</w:t>
      </w:r>
    </w:p>
    <w:p w14:paraId="49A2ADE0" w14:textId="77777777" w:rsidR="00AF36ED" w:rsidRPr="00D67783"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D67783">
        <w:rPr>
          <w:rFonts w:ascii="Calibri" w:eastAsia="Times New Roman" w:hAnsi="Calibri" w:cs="Calibri"/>
          <w:color w:val="000000"/>
          <w:kern w:val="0"/>
          <w14:ligatures w14:val="none"/>
        </w:rPr>
        <w:t xml:space="preserve"> to approve C&amp;Y Act 148 third quarter certification</w:t>
      </w:r>
    </w:p>
    <w:p w14:paraId="00F546EA" w14:textId="77777777" w:rsidR="00AF36ED" w:rsidRPr="00D67783" w:rsidRDefault="00AF36ED" w:rsidP="00AF36ED">
      <w:pPr>
        <w:pStyle w:val="ListParagraph"/>
        <w:numPr>
          <w:ilvl w:val="0"/>
          <w:numId w:val="21"/>
        </w:numPr>
        <w:shd w:val="clear" w:color="auto" w:fill="FFFFFF"/>
        <w:spacing w:after="0" w:line="240" w:lineRule="auto"/>
        <w:rPr>
          <w:rFonts w:ascii="Calibri" w:eastAsia="Times New Roman" w:hAnsi="Calibri" w:cs="Calibri"/>
          <w:color w:val="222222"/>
          <w:kern w:val="0"/>
          <w:sz w:val="24"/>
          <w:szCs w:val="24"/>
          <w14:ligatures w14:val="none"/>
        </w:rPr>
      </w:pPr>
      <w:r w:rsidRPr="00D67783">
        <w:rPr>
          <w:rFonts w:ascii="Calibri" w:eastAsia="Times New Roman" w:hAnsi="Calibri" w:cs="Calibri"/>
          <w:color w:val="222222"/>
          <w:kern w:val="0"/>
          <w14:ligatures w14:val="none"/>
        </w:rPr>
        <w:t>Ratif</w:t>
      </w:r>
      <w:r>
        <w:rPr>
          <w:rFonts w:ascii="Calibri" w:eastAsia="Times New Roman" w:hAnsi="Calibri" w:cs="Calibri"/>
          <w:color w:val="222222"/>
          <w:kern w:val="0"/>
          <w14:ligatures w14:val="none"/>
        </w:rPr>
        <w:t>ied</w:t>
      </w:r>
      <w:r w:rsidRPr="00D67783">
        <w:rPr>
          <w:rFonts w:ascii="Calibri" w:eastAsia="Times New Roman" w:hAnsi="Calibri" w:cs="Calibri"/>
          <w:color w:val="222222"/>
          <w:kern w:val="0"/>
          <w14:ligatures w14:val="none"/>
        </w:rPr>
        <w:t xml:space="preserve"> county’s consent to Keystone merger subject to confirmation of county’s obligation under 2021 guaranty with PSBT and adapting terms of 2021 reimbursement agreement to post-closing obligations.</w:t>
      </w:r>
    </w:p>
    <w:p w14:paraId="630A691A" w14:textId="77777777" w:rsidR="00CB7B18" w:rsidRPr="00CB7B18" w:rsidRDefault="00CB7B18" w:rsidP="00CB7B18">
      <w:pPr>
        <w:spacing w:after="0" w:line="240" w:lineRule="auto"/>
        <w:rPr>
          <w:rFonts w:ascii="Calibri" w:eastAsia="Times New Roman" w:hAnsi="Calibri" w:cs="Calibri"/>
          <w:color w:val="000000"/>
          <w:kern w:val="0"/>
          <w14:ligatures w14:val="none"/>
        </w:rPr>
      </w:pPr>
    </w:p>
    <w:p w14:paraId="1665EA5B" w14:textId="77777777" w:rsidR="000A79CA"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497635A2" w:rsidR="00B00158" w:rsidRDefault="00AF36ED"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bookmarkStart w:id="1" w:name="_Hlk198887593"/>
      <w:r>
        <w:rPr>
          <w:rFonts w:ascii="Calibri" w:eastAsia="Times New Roman" w:hAnsi="Calibri" w:cs="Calibri"/>
          <w:color w:val="000000"/>
          <w:kern w:val="0"/>
          <w14:ligatures w14:val="none"/>
        </w:rPr>
        <w:t>Discuss and vote</w:t>
      </w:r>
      <w:r w:rsidR="00B00158" w:rsidRPr="008B464B">
        <w:rPr>
          <w:rFonts w:ascii="Calibri" w:eastAsia="Times New Roman" w:hAnsi="Calibri" w:cs="Calibri"/>
          <w:color w:val="000000"/>
          <w:kern w:val="0"/>
          <w14:ligatures w14:val="none"/>
        </w:rPr>
        <w:t xml:space="preserve"> to approve payment of the bills</w:t>
      </w:r>
    </w:p>
    <w:p w14:paraId="5B9A6773" w14:textId="12FC67B5" w:rsidR="00AF36ED" w:rsidRDefault="00AF36E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Insurance fraud salaries effective July 1, 2025 for James Szewczyk, Patrick Butkiewicz and Joseph Sarkis.  This is from the Task Force Grant that reimburses Wyoming County </w:t>
      </w:r>
      <w:r w:rsidR="00720992">
        <w:rPr>
          <w:rFonts w:ascii="Calibri" w:eastAsia="Times New Roman" w:hAnsi="Calibri" w:cs="Calibri"/>
          <w:color w:val="000000"/>
          <w:kern w:val="0"/>
          <w14:ligatures w14:val="none"/>
        </w:rPr>
        <w:t>100% plus 25% for admin.  This is recommended by Lackawanna County DA Brian Gallagher who administers the program.</w:t>
      </w:r>
    </w:p>
    <w:p w14:paraId="797F0177" w14:textId="5AF9FD5B" w:rsidR="00720992" w:rsidRDefault="00720992"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Approve contracts with Shadow Technologies and Telesoft for Server, SQL database, licenses and data migration to courthouse servers:  Shadow $5,357.36 and Telesoft $1,000 for total of 6,357.36.  By transferring to our server and handling inhouse, we realize a savings in excess of $15,000</w:t>
      </w:r>
    </w:p>
    <w:p w14:paraId="2415F0EB" w14:textId="741419B9" w:rsidR="00720992" w:rsidRDefault="00720992"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honor Donna Shaffer with a proclamation naming her 2025 Tunkhannock Women’s Club Woman of the Year</w:t>
      </w:r>
    </w:p>
    <w:p w14:paraId="26273D7B" w14:textId="41889600" w:rsidR="00720992" w:rsidRDefault="00720992"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hiring of Ashley Allen as IT Specialist to replace Jeremy Bush who has moved up to director.</w:t>
      </w:r>
    </w:p>
    <w:p w14:paraId="09663A2D" w14:textId="49C76860" w:rsidR="00720992" w:rsidRDefault="00720992"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hire Vivienne Moyer as a C&amp;Y Case worker 1.  Also vote to promote Nicole Tinna and Kaylee Chaban from Case worker 1 to Case worker 2 on their 1 year anniversary with the county</w:t>
      </w:r>
    </w:p>
    <w:p w14:paraId="3CD7ABF2" w14:textId="1AC26542" w:rsidR="00720992" w:rsidRDefault="00720992"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unpaid time off for Jordin Christopher, correctional facility guard who was recently hired and has no paid time off to cover 3 days that were scheduled </w:t>
      </w:r>
      <w:r w:rsidR="00F33C6D">
        <w:rPr>
          <w:rFonts w:ascii="Calibri" w:eastAsia="Times New Roman" w:hAnsi="Calibri" w:cs="Calibri"/>
          <w:color w:val="000000"/>
          <w:kern w:val="0"/>
          <w14:ligatures w14:val="none"/>
        </w:rPr>
        <w:t xml:space="preserve">and discussed </w:t>
      </w:r>
      <w:r>
        <w:rPr>
          <w:rFonts w:ascii="Calibri" w:eastAsia="Times New Roman" w:hAnsi="Calibri" w:cs="Calibri"/>
          <w:color w:val="000000"/>
          <w:kern w:val="0"/>
          <w14:ligatures w14:val="none"/>
        </w:rPr>
        <w:t xml:space="preserve">before hire.  This was approved by </w:t>
      </w:r>
      <w:r w:rsidR="00F33C6D">
        <w:rPr>
          <w:rFonts w:ascii="Calibri" w:eastAsia="Times New Roman" w:hAnsi="Calibri" w:cs="Calibri"/>
          <w:color w:val="000000"/>
          <w:kern w:val="0"/>
          <w14:ligatures w14:val="none"/>
        </w:rPr>
        <w:t>Warden Schmidt.</w:t>
      </w:r>
    </w:p>
    <w:p w14:paraId="31ACBC42" w14:textId="18FB18AE" w:rsidR="00F33C6D" w:rsidRDefault="00F33C6D" w:rsidP="00AF36ED">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accept the resignation of Phoebe McConaughey as a correctional officer effective June 20</w:t>
      </w:r>
    </w:p>
    <w:p w14:paraId="20A42A6C" w14:textId="3931C916" w:rsidR="00F33C6D" w:rsidRPr="00CA24D4" w:rsidRDefault="00CA24D4" w:rsidP="007901AB">
      <w:pPr>
        <w:pStyle w:val="ListParagraph"/>
        <w:numPr>
          <w:ilvl w:val="0"/>
          <w:numId w:val="21"/>
        </w:numPr>
        <w:spacing w:after="0" w:line="240" w:lineRule="auto"/>
        <w:rPr>
          <w:rFonts w:ascii="Calibri" w:eastAsia="Times New Roman" w:hAnsi="Calibri" w:cs="Calibri"/>
          <w:color w:val="000000"/>
          <w:kern w:val="0"/>
          <w14:ligatures w14:val="none"/>
        </w:rPr>
      </w:pPr>
      <w:r w:rsidRPr="00CA24D4">
        <w:rPr>
          <w:rFonts w:ascii="Calibri" w:eastAsia="Times New Roman" w:hAnsi="Calibri" w:cs="Calibri"/>
          <w:color w:val="000000"/>
          <w:kern w:val="0"/>
          <w14:ligatures w14:val="none"/>
        </w:rPr>
        <w:t xml:space="preserve">Mention that the Legacy Recreation grant applications will be available on our website, </w:t>
      </w:r>
      <w:hyperlink r:id="rId6" w:history="1">
        <w:r w:rsidRPr="00CA24D4">
          <w:rPr>
            <w:rStyle w:val="Hyperlink"/>
            <w:rFonts w:ascii="Calibri" w:eastAsia="Times New Roman" w:hAnsi="Calibri" w:cs="Calibri"/>
            <w:kern w:val="0"/>
            <w14:ligatures w14:val="none"/>
          </w:rPr>
          <w:t>www.wyomingcountypa.gov</w:t>
        </w:r>
      </w:hyperlink>
      <w:r w:rsidRPr="00CA24D4">
        <w:rPr>
          <w:rFonts w:ascii="Calibri" w:eastAsia="Times New Roman" w:hAnsi="Calibri" w:cs="Calibri"/>
          <w:color w:val="000000"/>
          <w:kern w:val="0"/>
          <w14:ligatures w14:val="none"/>
        </w:rPr>
        <w:t xml:space="preserve"> within the next several days.  End time and all other info will be posted on our main page and applications can be found on the Community Planning page.  Maximum grants are $5,000 if we have enough available after all requests are received.  After requests are in, if we have more than available we may have to give less per request or grade requests based on impact on recreation.</w:t>
      </w:r>
    </w:p>
    <w:bookmarkEnd w:id="0"/>
    <w:bookmarkEnd w:id="1"/>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67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4F2C"/>
    <w:rsid w:val="000D58BD"/>
    <w:rsid w:val="000E4869"/>
    <w:rsid w:val="000E5F91"/>
    <w:rsid w:val="000E768A"/>
    <w:rsid w:val="000F1CF8"/>
    <w:rsid w:val="000F33B9"/>
    <w:rsid w:val="000F7539"/>
    <w:rsid w:val="001044CC"/>
    <w:rsid w:val="00105D8E"/>
    <w:rsid w:val="00110631"/>
    <w:rsid w:val="0014790C"/>
    <w:rsid w:val="0015454F"/>
    <w:rsid w:val="00155A00"/>
    <w:rsid w:val="00156B73"/>
    <w:rsid w:val="001640A4"/>
    <w:rsid w:val="001755DA"/>
    <w:rsid w:val="0018470E"/>
    <w:rsid w:val="00185C43"/>
    <w:rsid w:val="001A091D"/>
    <w:rsid w:val="001A1F47"/>
    <w:rsid w:val="001B228D"/>
    <w:rsid w:val="001B7006"/>
    <w:rsid w:val="001C1FBE"/>
    <w:rsid w:val="001C6A19"/>
    <w:rsid w:val="001E2F0D"/>
    <w:rsid w:val="002076D5"/>
    <w:rsid w:val="00214C86"/>
    <w:rsid w:val="00220D12"/>
    <w:rsid w:val="002323F8"/>
    <w:rsid w:val="00233E29"/>
    <w:rsid w:val="00240380"/>
    <w:rsid w:val="002455C1"/>
    <w:rsid w:val="00264775"/>
    <w:rsid w:val="00265F06"/>
    <w:rsid w:val="00280E09"/>
    <w:rsid w:val="00281B5F"/>
    <w:rsid w:val="0028677D"/>
    <w:rsid w:val="002909C9"/>
    <w:rsid w:val="002A00C8"/>
    <w:rsid w:val="002A2A32"/>
    <w:rsid w:val="002C6B20"/>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E47B7"/>
    <w:rsid w:val="004E7F40"/>
    <w:rsid w:val="00506009"/>
    <w:rsid w:val="00520D43"/>
    <w:rsid w:val="00526505"/>
    <w:rsid w:val="005331A7"/>
    <w:rsid w:val="00551D84"/>
    <w:rsid w:val="0055733D"/>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72B7E"/>
    <w:rsid w:val="00692D3B"/>
    <w:rsid w:val="006941B3"/>
    <w:rsid w:val="00695BF6"/>
    <w:rsid w:val="006A709F"/>
    <w:rsid w:val="006B0DD6"/>
    <w:rsid w:val="006C0636"/>
    <w:rsid w:val="006D2603"/>
    <w:rsid w:val="006D347B"/>
    <w:rsid w:val="006D732B"/>
    <w:rsid w:val="006E1557"/>
    <w:rsid w:val="006E2464"/>
    <w:rsid w:val="006F12D4"/>
    <w:rsid w:val="00702C7B"/>
    <w:rsid w:val="007063F3"/>
    <w:rsid w:val="0071778B"/>
    <w:rsid w:val="00720992"/>
    <w:rsid w:val="00726993"/>
    <w:rsid w:val="00726E86"/>
    <w:rsid w:val="00730920"/>
    <w:rsid w:val="00742569"/>
    <w:rsid w:val="00747776"/>
    <w:rsid w:val="00755790"/>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F5174"/>
    <w:rsid w:val="00802F7D"/>
    <w:rsid w:val="00806D00"/>
    <w:rsid w:val="00817C9E"/>
    <w:rsid w:val="00825873"/>
    <w:rsid w:val="00841779"/>
    <w:rsid w:val="00844C9C"/>
    <w:rsid w:val="00854308"/>
    <w:rsid w:val="00855EF2"/>
    <w:rsid w:val="00863D65"/>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572E"/>
    <w:rsid w:val="009706E9"/>
    <w:rsid w:val="00992D1F"/>
    <w:rsid w:val="00996EE6"/>
    <w:rsid w:val="009A0617"/>
    <w:rsid w:val="009A0F7A"/>
    <w:rsid w:val="009A4EEE"/>
    <w:rsid w:val="009B0817"/>
    <w:rsid w:val="009B0C00"/>
    <w:rsid w:val="009B7BF4"/>
    <w:rsid w:val="009C3559"/>
    <w:rsid w:val="009C55AA"/>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AF36ED"/>
    <w:rsid w:val="00B00158"/>
    <w:rsid w:val="00B02C80"/>
    <w:rsid w:val="00B12E8A"/>
    <w:rsid w:val="00B330C3"/>
    <w:rsid w:val="00B45BF6"/>
    <w:rsid w:val="00B476D3"/>
    <w:rsid w:val="00B47D07"/>
    <w:rsid w:val="00B51C12"/>
    <w:rsid w:val="00B529BC"/>
    <w:rsid w:val="00B62B52"/>
    <w:rsid w:val="00B664F2"/>
    <w:rsid w:val="00B7273A"/>
    <w:rsid w:val="00B832F3"/>
    <w:rsid w:val="00B91931"/>
    <w:rsid w:val="00B9603C"/>
    <w:rsid w:val="00BB30D4"/>
    <w:rsid w:val="00BB4C97"/>
    <w:rsid w:val="00BC37BD"/>
    <w:rsid w:val="00BC5F71"/>
    <w:rsid w:val="00BD088C"/>
    <w:rsid w:val="00BD5D7C"/>
    <w:rsid w:val="00BE37BF"/>
    <w:rsid w:val="00BF6E20"/>
    <w:rsid w:val="00C01183"/>
    <w:rsid w:val="00C0151D"/>
    <w:rsid w:val="00C166A2"/>
    <w:rsid w:val="00C208F1"/>
    <w:rsid w:val="00C2464B"/>
    <w:rsid w:val="00C300C1"/>
    <w:rsid w:val="00C323DF"/>
    <w:rsid w:val="00C336A1"/>
    <w:rsid w:val="00C37BB3"/>
    <w:rsid w:val="00C42352"/>
    <w:rsid w:val="00C549C5"/>
    <w:rsid w:val="00C60C66"/>
    <w:rsid w:val="00C6451E"/>
    <w:rsid w:val="00CA24D4"/>
    <w:rsid w:val="00CA6608"/>
    <w:rsid w:val="00CA7B86"/>
    <w:rsid w:val="00CB742B"/>
    <w:rsid w:val="00CB7B18"/>
    <w:rsid w:val="00CC1191"/>
    <w:rsid w:val="00CC1668"/>
    <w:rsid w:val="00CC4832"/>
    <w:rsid w:val="00CC6D55"/>
    <w:rsid w:val="00CE1335"/>
    <w:rsid w:val="00CE3A82"/>
    <w:rsid w:val="00CE6179"/>
    <w:rsid w:val="00D025CF"/>
    <w:rsid w:val="00D13988"/>
    <w:rsid w:val="00D37CED"/>
    <w:rsid w:val="00D61CE8"/>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77E4D"/>
    <w:rsid w:val="00E91D34"/>
    <w:rsid w:val="00EA025F"/>
    <w:rsid w:val="00EC1E73"/>
    <w:rsid w:val="00ED07AC"/>
    <w:rsid w:val="00ED622E"/>
    <w:rsid w:val="00EE142B"/>
    <w:rsid w:val="00EE6C2D"/>
    <w:rsid w:val="00EE7096"/>
    <w:rsid w:val="00EF168E"/>
    <w:rsid w:val="00EF4785"/>
    <w:rsid w:val="00EF684E"/>
    <w:rsid w:val="00F03ABF"/>
    <w:rsid w:val="00F23C34"/>
    <w:rsid w:val="00F32667"/>
    <w:rsid w:val="00F33C6D"/>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yomingcountyp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4</cp:revision>
  <cp:lastPrinted>2025-06-02T12:56:00Z</cp:lastPrinted>
  <dcterms:created xsi:type="dcterms:W3CDTF">2025-06-09T12:31:00Z</dcterms:created>
  <dcterms:modified xsi:type="dcterms:W3CDTF">2025-06-09T13:33:00Z</dcterms:modified>
</cp:coreProperties>
</file>