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4CF8" w14:textId="77777777" w:rsidR="00790514" w:rsidRDefault="00790514" w:rsidP="00A15357">
      <w:pPr>
        <w:spacing w:before="1" w:after="0" w:line="240" w:lineRule="auto"/>
        <w:ind w:right="106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360824E8" w:rsidR="00E52864" w:rsidRPr="009C5C94" w:rsidRDefault="00573712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November 6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2024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39F0F76A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 the Wyoming County Commissioner’s meeting to order 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with the pledge of alleg</w:t>
      </w:r>
      <w:r w:rsidR="003143C9">
        <w:rPr>
          <w:rFonts w:ascii="Calibri" w:eastAsia="Times New Roman" w:hAnsi="Calibri" w:cs="Calibri"/>
          <w:color w:val="000000"/>
          <w:kern w:val="0"/>
          <w14:ligatures w14:val="none"/>
        </w:rPr>
        <w:t>ia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nce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50C998D6" w:rsidR="00E52864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October </w:t>
      </w:r>
      <w:r w:rsidR="00573712">
        <w:rPr>
          <w:rFonts w:ascii="Calibri" w:eastAsia="Times New Roman" w:hAnsi="Calibri" w:cs="Calibri"/>
          <w:color w:val="000000"/>
          <w:kern w:val="0"/>
          <w14:ligatures w14:val="none"/>
        </w:rPr>
        <w:t>22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2024 and October </w:t>
      </w:r>
      <w:r w:rsidR="00573712">
        <w:rPr>
          <w:rFonts w:ascii="Calibri" w:eastAsia="Times New Roman" w:hAnsi="Calibri" w:cs="Calibri"/>
          <w:color w:val="000000"/>
          <w:kern w:val="0"/>
          <w14:ligatures w14:val="none"/>
        </w:rPr>
        <w:t>31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="00E0224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17097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ommissioner meeting</w:t>
      </w:r>
      <w:r w:rsidR="00D7759B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</w:p>
    <w:p w14:paraId="5BF41B5C" w14:textId="7D061EA7" w:rsidR="009706E9" w:rsidRPr="00E52864" w:rsidRDefault="009706E9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Approve minutes of Wyoming County Commissioners/Planning Commission minutes from October 23, 2024 meeting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E07639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25C80780" w:rsidR="00E52864" w:rsidRPr="00884CD7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573712">
        <w:rPr>
          <w:rFonts w:ascii="Calibri" w:eastAsia="Times New Roman" w:hAnsi="Calibri" w:cs="Calibri"/>
          <w:color w:val="000000"/>
          <w:kern w:val="0"/>
          <w14:ligatures w14:val="none"/>
        </w:rPr>
        <w:t>Octo</w:t>
      </w:r>
      <w:r w:rsidR="00730920">
        <w:rPr>
          <w:rFonts w:ascii="Calibri" w:eastAsia="Times New Roman" w:hAnsi="Calibri" w:cs="Calibri"/>
          <w:color w:val="000000"/>
          <w:kern w:val="0"/>
          <w14:ligatures w14:val="none"/>
        </w:rPr>
        <w:t>ber</w:t>
      </w:r>
      <w:r w:rsidR="00CE133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E2464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  <w:r w:rsidR="00573712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221966C6" w14:textId="3EF9D309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80392338"/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retirement of Dave Smith from correctional facility</w:t>
      </w:r>
    </w:p>
    <w:p w14:paraId="43887F77" w14:textId="59C200F7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SWCT annual contract</w:t>
      </w:r>
    </w:p>
    <w:p w14:paraId="668EC149" w14:textId="77777777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Notice to announce that CDBG application resolutions will be considered at the October 31</w:t>
      </w:r>
      <w:r w:rsidRPr="00695BF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0D99EB2F" w14:textId="17AD6CB6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Corrections Development invoice for $7,500 for training to be paid through a grant</w:t>
      </w:r>
    </w:p>
    <w:p w14:paraId="64E01F7F" w14:textId="1E8D0DFA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hiring Collin Bose as a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corrections officer</w:t>
      </w:r>
    </w:p>
    <w:p w14:paraId="05253889" w14:textId="45357A9F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hiring Ryan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Zackus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as a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corrections officer</w:t>
      </w:r>
    </w:p>
    <w:p w14:paraId="7FF69ABC" w14:textId="3FB259F2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hiring Adam Sekely as a Part time corrections officer</w:t>
      </w:r>
    </w:p>
    <w:p w14:paraId="329B1CA1" w14:textId="5E3F8E70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accept resignation of Savannah Stockert, Judicial Admin Professional</w:t>
      </w:r>
    </w:p>
    <w:p w14:paraId="03A6098F" w14:textId="384BA91D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accept resignation of Hannah Hughes, Court Reporter</w:t>
      </w:r>
    </w:p>
    <w:p w14:paraId="13C967DA" w14:textId="21E22758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Resolution 2024-8 for Mobility Study in and around the Borough of Tunkhannock.  Cost was paid for a grant and performed by Hunt Engineering</w:t>
      </w:r>
    </w:p>
    <w:p w14:paraId="30A1D2D0" w14:textId="79E88B2A" w:rsidR="00573712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proclaim November 8, 2024 as Pennsylvania Parents as Teachers Day</w:t>
      </w:r>
    </w:p>
    <w:p w14:paraId="4B214D61" w14:textId="66B9822B" w:rsidR="00573712" w:rsidRPr="009055F8" w:rsidRDefault="00573712" w:rsidP="0057371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renewal of C&amp;Y Services Contract with Chester County</w:t>
      </w:r>
    </w:p>
    <w:p w14:paraId="413C3914" w14:textId="2F31BC81" w:rsidR="00E52864" w:rsidRPr="00E52864" w:rsidRDefault="004956EA" w:rsidP="005737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bookmarkEnd w:id="0"/>
    </w:p>
    <w:p w14:paraId="430191DE" w14:textId="51F9BCCA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2E9AA570" w14:textId="7C1A2B00" w:rsidR="00B06E90" w:rsidRPr="00B06E90" w:rsidRDefault="00B06E90" w:rsidP="00B06E9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invoices to be paid</w:t>
      </w:r>
    </w:p>
    <w:p w14:paraId="140DC691" w14:textId="3CCA67BE" w:rsidR="00D61CE8" w:rsidRPr="00D61CE8" w:rsidRDefault="00D61CE8" w:rsidP="00D61CE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Weston Kolanowski from Wyoming County Conservation District report on existing programs</w:t>
      </w:r>
    </w:p>
    <w:p w14:paraId="3B0E9F07" w14:textId="49235FC4" w:rsidR="00695BF6" w:rsidRDefault="00573712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on ratifying </w:t>
      </w:r>
      <w:r w:rsidR="00A15357">
        <w:rPr>
          <w:rFonts w:ascii="Calibri" w:eastAsia="Times New Roman" w:hAnsi="Calibri" w:cs="Calibri"/>
          <w:color w:val="000000"/>
          <w:kern w:val="0"/>
          <w14:ligatures w14:val="none"/>
        </w:rPr>
        <w:t>Children &amp; Youth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15357">
        <w:rPr>
          <w:rFonts w:ascii="Calibri" w:eastAsia="Times New Roman" w:hAnsi="Calibri" w:cs="Calibri"/>
          <w:color w:val="000000"/>
          <w:kern w:val="0"/>
          <w14:ligatures w14:val="none"/>
        </w:rPr>
        <w:t>nondiscrimination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policy</w:t>
      </w:r>
    </w:p>
    <w:p w14:paraId="5D845F43" w14:textId="755D1213" w:rsidR="00573712" w:rsidRDefault="00573712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apply for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PComp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annual safety improvement grant in the amount of $35,000</w:t>
      </w:r>
    </w:p>
    <w:p w14:paraId="12FE84CD" w14:textId="4E42ECC1" w:rsidR="00573712" w:rsidRDefault="00573712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resignation of Vickie Green from her position of Correctional officer</w:t>
      </w:r>
    </w:p>
    <w:p w14:paraId="1F00D5AC" w14:textId="2DF0DA86" w:rsidR="00573712" w:rsidRDefault="00573712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following Corrections facility promotions:  Corporal Peter Thatcher to Sergeant, Corrections Officer Makayla Flynn to Corporal, Corrections Officer Kyle Davis to Corporal</w:t>
      </w:r>
    </w:p>
    <w:p w14:paraId="6108708A" w14:textId="1D09A198" w:rsidR="00573712" w:rsidRDefault="00573712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SSI Fire &amp; Explosion Protection contract for $2,150 for </w:t>
      </w:r>
      <w:r w:rsidR="009706E9">
        <w:rPr>
          <w:rFonts w:ascii="Calibri" w:eastAsia="Times New Roman" w:hAnsi="Calibri" w:cs="Calibri"/>
          <w:color w:val="000000"/>
          <w:kern w:val="0"/>
          <w14:ligatures w14:val="none"/>
        </w:rPr>
        <w:t>maintenance agreement</w:t>
      </w:r>
    </w:p>
    <w:p w14:paraId="15817C30" w14:textId="77777777" w:rsidR="009706E9" w:rsidRDefault="009706E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revised solid waste plan that was recently approved by DEP.  </w:t>
      </w:r>
    </w:p>
    <w:p w14:paraId="5EF11322" w14:textId="77777777" w:rsidR="009706E9" w:rsidRDefault="009706E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Discuss and vote to approve the 2025 calendar.  Of particular note, we are changing our schedule to have a weekly Tuesday meeting rather than bi-weekly.  Thursday meetings will no longer be held unless for an emergency or other special circumstance</w:t>
      </w:r>
    </w:p>
    <w:p w14:paraId="2BF04475" w14:textId="77777777" w:rsidR="009706E9" w:rsidRDefault="009706E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hire David Smith as a part time sheriff’s deputy</w:t>
      </w:r>
    </w:p>
    <w:p w14:paraId="2D7783C0" w14:textId="77777777" w:rsidR="009706E9" w:rsidRDefault="009706E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sign proclamation honoring Eaton Baptist Church 200</w:t>
      </w:r>
      <w:r w:rsidRPr="009706E9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Anniversary on September 15</w:t>
      </w:r>
    </w:p>
    <w:p w14:paraId="600CE63D" w14:textId="77777777" w:rsidR="00790514" w:rsidRDefault="009706E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adopting Revive Your Health through our health care provider to add additional </w:t>
      </w:r>
      <w:r w:rsidR="00790514">
        <w:rPr>
          <w:rFonts w:ascii="Calibri" w:eastAsia="Times New Roman" w:hAnsi="Calibri" w:cs="Calibri"/>
          <w:color w:val="000000"/>
          <w:kern w:val="0"/>
          <w14:ligatures w14:val="none"/>
        </w:rPr>
        <w:t>discounts for medications at no cost to the county.</w:t>
      </w:r>
    </w:p>
    <w:p w14:paraId="43429172" w14:textId="1F9CAE8B" w:rsidR="009706E9" w:rsidRDefault="00790514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and sign purchase of service agreement with Advantage Care Group for C &amp; Y renewal contract</w:t>
      </w:r>
      <w:r w:rsidR="009706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EFA5776" w14:textId="77777777" w:rsidR="00D61CE8" w:rsidRDefault="00D61CE8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Announce the recent endorsement of HANDS of Wyoming County as a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Blue Ribbon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affiliate as a Teacher’s National Center.  This is a prestigious endorsement from Parents as Teachers National Center as one of the top performing home visiting affiliates in their network.</w:t>
      </w:r>
    </w:p>
    <w:p w14:paraId="4EF82213" w14:textId="77777777" w:rsidR="00F745D0" w:rsidRDefault="00D61CE8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on proclamation honoring the 75</w:t>
      </w:r>
      <w:r w:rsidRPr="00D61CE8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Anniversary of the Osterhout Bible Church</w:t>
      </w:r>
    </w:p>
    <w:p w14:paraId="1E47317B" w14:textId="1441BCC6" w:rsidR="00D61CE8" w:rsidRDefault="00F745D0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co-star quotes from Vino Electric for parking lot lighting at a price of $4,900 and $2,800 for the other exterior lights on the building.  This will be paid for by Pcorp Safety grant.</w:t>
      </w:r>
      <w:r w:rsidR="00D61CE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89005FF" w14:textId="36E04D07" w:rsidR="00A15357" w:rsidRDefault="00A15357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the hiring of Bob Kenney as the Deputy Planner</w:t>
      </w:r>
    </w:p>
    <w:p w14:paraId="5C45C553" w14:textId="3A55D200" w:rsidR="00965129" w:rsidRDefault="00965129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the resignation of David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Baltrusatitus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>, a part time CO at the Jail, effective 10/28</w:t>
      </w:r>
    </w:p>
    <w:p w14:paraId="0E6F4C19" w14:textId="77777777" w:rsidR="00D61CE8" w:rsidRPr="004956EA" w:rsidRDefault="00D61CE8" w:rsidP="00D61CE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0E8C40" w14:textId="1C52DD4D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437F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8205044" w14:textId="77777777" w:rsidR="00155A00" w:rsidRDefault="00155A00" w:rsidP="00E52864">
      <w:pPr>
        <w:spacing w:after="0"/>
      </w:pP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6A77"/>
    <w:multiLevelType w:val="hybridMultilevel"/>
    <w:tmpl w:val="3724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7"/>
  </w:num>
  <w:num w:numId="3" w16cid:durableId="1024135747">
    <w:abstractNumId w:val="5"/>
  </w:num>
  <w:num w:numId="4" w16cid:durableId="101078427">
    <w:abstractNumId w:val="8"/>
  </w:num>
  <w:num w:numId="5" w16cid:durableId="1449665383">
    <w:abstractNumId w:val="6"/>
  </w:num>
  <w:num w:numId="6" w16cid:durableId="992677368">
    <w:abstractNumId w:val="3"/>
  </w:num>
  <w:num w:numId="7" w16cid:durableId="1906136683">
    <w:abstractNumId w:val="0"/>
  </w:num>
  <w:num w:numId="8" w16cid:durableId="1636333623">
    <w:abstractNumId w:val="4"/>
  </w:num>
  <w:num w:numId="9" w16cid:durableId="1492796423">
    <w:abstractNumId w:val="1"/>
  </w:num>
  <w:num w:numId="10" w16cid:durableId="1565607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17097"/>
    <w:rsid w:val="000354B5"/>
    <w:rsid w:val="00037CAB"/>
    <w:rsid w:val="000D58BD"/>
    <w:rsid w:val="000E5F91"/>
    <w:rsid w:val="000F1CF8"/>
    <w:rsid w:val="001044CC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14C86"/>
    <w:rsid w:val="002323F8"/>
    <w:rsid w:val="00240380"/>
    <w:rsid w:val="00265F06"/>
    <w:rsid w:val="002A00C8"/>
    <w:rsid w:val="003143C9"/>
    <w:rsid w:val="00314AA3"/>
    <w:rsid w:val="00331D0F"/>
    <w:rsid w:val="00345CB3"/>
    <w:rsid w:val="0037263F"/>
    <w:rsid w:val="003A632A"/>
    <w:rsid w:val="003D1117"/>
    <w:rsid w:val="003F2C7B"/>
    <w:rsid w:val="00427672"/>
    <w:rsid w:val="004355DB"/>
    <w:rsid w:val="00444C25"/>
    <w:rsid w:val="00471F14"/>
    <w:rsid w:val="0048341D"/>
    <w:rsid w:val="004956EA"/>
    <w:rsid w:val="004A6FD8"/>
    <w:rsid w:val="004E7F40"/>
    <w:rsid w:val="005331A7"/>
    <w:rsid w:val="0055733D"/>
    <w:rsid w:val="005658BE"/>
    <w:rsid w:val="00573712"/>
    <w:rsid w:val="005A5E10"/>
    <w:rsid w:val="005F7F33"/>
    <w:rsid w:val="006033D0"/>
    <w:rsid w:val="00695BF6"/>
    <w:rsid w:val="006A709F"/>
    <w:rsid w:val="006C0636"/>
    <w:rsid w:val="006D2603"/>
    <w:rsid w:val="006E1557"/>
    <w:rsid w:val="006E2464"/>
    <w:rsid w:val="00730920"/>
    <w:rsid w:val="00747776"/>
    <w:rsid w:val="00772F1C"/>
    <w:rsid w:val="007864FD"/>
    <w:rsid w:val="00790514"/>
    <w:rsid w:val="007B3E9B"/>
    <w:rsid w:val="007B5D3F"/>
    <w:rsid w:val="00806D00"/>
    <w:rsid w:val="00825873"/>
    <w:rsid w:val="00844C9C"/>
    <w:rsid w:val="00854308"/>
    <w:rsid w:val="00881E89"/>
    <w:rsid w:val="00884CD7"/>
    <w:rsid w:val="0089064D"/>
    <w:rsid w:val="009055F8"/>
    <w:rsid w:val="00906E2B"/>
    <w:rsid w:val="00965129"/>
    <w:rsid w:val="009706E9"/>
    <w:rsid w:val="009A0617"/>
    <w:rsid w:val="009B0817"/>
    <w:rsid w:val="009C3559"/>
    <w:rsid w:val="009C5C94"/>
    <w:rsid w:val="009D4999"/>
    <w:rsid w:val="009F0D8F"/>
    <w:rsid w:val="00A047B5"/>
    <w:rsid w:val="00A15357"/>
    <w:rsid w:val="00A407D8"/>
    <w:rsid w:val="00AC7EAF"/>
    <w:rsid w:val="00B06E90"/>
    <w:rsid w:val="00B12E8A"/>
    <w:rsid w:val="00B51C12"/>
    <w:rsid w:val="00B529BC"/>
    <w:rsid w:val="00B62B52"/>
    <w:rsid w:val="00B664F2"/>
    <w:rsid w:val="00B9603C"/>
    <w:rsid w:val="00BE37BF"/>
    <w:rsid w:val="00BF6E20"/>
    <w:rsid w:val="00C166A2"/>
    <w:rsid w:val="00C300C1"/>
    <w:rsid w:val="00C323DF"/>
    <w:rsid w:val="00C549C5"/>
    <w:rsid w:val="00C6451E"/>
    <w:rsid w:val="00CA6608"/>
    <w:rsid w:val="00CE1335"/>
    <w:rsid w:val="00CE3A82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74D16"/>
    <w:rsid w:val="00EE142B"/>
    <w:rsid w:val="00F07C02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4</cp:revision>
  <cp:lastPrinted>2024-10-04T15:08:00Z</cp:lastPrinted>
  <dcterms:created xsi:type="dcterms:W3CDTF">2024-11-05T13:21:00Z</dcterms:created>
  <dcterms:modified xsi:type="dcterms:W3CDTF">2024-11-05T13:44:00Z</dcterms:modified>
</cp:coreProperties>
</file>