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0B718" w14:textId="12FDF711" w:rsidR="0028677D" w:rsidRPr="006745EC" w:rsidRDefault="00E52864" w:rsidP="00280E09">
      <w:pPr>
        <w:spacing w:before="1" w:after="0" w:line="240" w:lineRule="auto"/>
        <w:ind w:right="106"/>
        <w:jc w:val="center"/>
        <w:rPr>
          <w:rFonts w:ascii="Times New Roman" w:eastAsia="Times New Roman" w:hAnsi="Times New Roman" w:cs="Times New Roman"/>
          <w:b/>
          <w:bCs/>
          <w:kern w:val="0"/>
          <w:sz w:val="28"/>
          <w:szCs w:val="28"/>
          <w14:ligatures w14:val="none"/>
        </w:rPr>
      </w:pPr>
      <w:r w:rsidRPr="006745EC">
        <w:rPr>
          <w:rFonts w:ascii="Calibri" w:eastAsia="Times New Roman" w:hAnsi="Calibri" w:cs="Calibri"/>
          <w:b/>
          <w:bCs/>
          <w:color w:val="000000"/>
          <w:kern w:val="0"/>
          <w:sz w:val="28"/>
          <w:szCs w:val="28"/>
          <w14:ligatures w14:val="none"/>
        </w:rPr>
        <w:t>COMMISSIONERS MEETING</w:t>
      </w:r>
      <w:r w:rsidR="0089064D" w:rsidRPr="006745EC">
        <w:rPr>
          <w:rFonts w:ascii="Calibri" w:eastAsia="Times New Roman" w:hAnsi="Calibri" w:cs="Calibri"/>
          <w:b/>
          <w:bCs/>
          <w:color w:val="000000"/>
          <w:kern w:val="0"/>
          <w:sz w:val="28"/>
          <w:szCs w:val="28"/>
          <w14:ligatures w14:val="none"/>
        </w:rPr>
        <w:t xml:space="preserve"> AGENDA</w:t>
      </w:r>
    </w:p>
    <w:p w14:paraId="17D924BC" w14:textId="09E3B1FB" w:rsidR="00E52864" w:rsidRPr="006745EC" w:rsidRDefault="005500CC" w:rsidP="00762234">
      <w:pPr>
        <w:spacing w:before="1" w:after="0" w:line="240" w:lineRule="auto"/>
        <w:ind w:right="106"/>
        <w:jc w:val="center"/>
        <w:rPr>
          <w:rFonts w:ascii="Times New Roman" w:eastAsia="Times New Roman" w:hAnsi="Times New Roman" w:cs="Times New Roman"/>
          <w:b/>
          <w:bCs/>
          <w:kern w:val="0"/>
          <w:sz w:val="28"/>
          <w:szCs w:val="28"/>
          <w14:ligatures w14:val="none"/>
        </w:rPr>
      </w:pPr>
      <w:r>
        <w:rPr>
          <w:rFonts w:ascii="Calibri" w:eastAsia="Times New Roman" w:hAnsi="Calibri" w:cs="Calibri"/>
          <w:b/>
          <w:bCs/>
          <w:color w:val="000000"/>
          <w:kern w:val="0"/>
          <w:sz w:val="28"/>
          <w:szCs w:val="28"/>
          <w14:ligatures w14:val="none"/>
        </w:rPr>
        <w:t xml:space="preserve">December </w:t>
      </w:r>
      <w:r w:rsidR="00C84F62">
        <w:rPr>
          <w:rFonts w:ascii="Calibri" w:eastAsia="Times New Roman" w:hAnsi="Calibri" w:cs="Calibri"/>
          <w:b/>
          <w:bCs/>
          <w:color w:val="000000"/>
          <w:kern w:val="0"/>
          <w:sz w:val="28"/>
          <w:szCs w:val="28"/>
          <w14:ligatures w14:val="none"/>
        </w:rPr>
        <w:t>16</w:t>
      </w:r>
      <w:r w:rsidR="00E52864" w:rsidRPr="006745EC">
        <w:rPr>
          <w:rFonts w:ascii="Calibri" w:eastAsia="Times New Roman" w:hAnsi="Calibri" w:cs="Calibri"/>
          <w:b/>
          <w:bCs/>
          <w:color w:val="000000"/>
          <w:kern w:val="0"/>
          <w:sz w:val="28"/>
          <w:szCs w:val="28"/>
          <w14:ligatures w14:val="none"/>
        </w:rPr>
        <w:t>, 202</w:t>
      </w:r>
      <w:r w:rsidR="008A15E4" w:rsidRPr="006745EC">
        <w:rPr>
          <w:rFonts w:ascii="Calibri" w:eastAsia="Times New Roman" w:hAnsi="Calibri" w:cs="Calibri"/>
          <w:b/>
          <w:bCs/>
          <w:color w:val="000000"/>
          <w:kern w:val="0"/>
          <w:sz w:val="28"/>
          <w:szCs w:val="28"/>
          <w14:ligatures w14:val="none"/>
        </w:rPr>
        <w:t>5</w:t>
      </w:r>
    </w:p>
    <w:p w14:paraId="21172ED7" w14:textId="77777777" w:rsidR="00EE7096" w:rsidRDefault="00EE7096" w:rsidP="00E52864">
      <w:pPr>
        <w:spacing w:before="1" w:after="0" w:line="240" w:lineRule="auto"/>
        <w:rPr>
          <w:rFonts w:ascii="Calibri" w:eastAsia="Times New Roman" w:hAnsi="Calibri" w:cs="Calibri"/>
          <w:color w:val="000000"/>
          <w:kern w:val="0"/>
          <w14:ligatures w14:val="none"/>
        </w:rPr>
      </w:pPr>
    </w:p>
    <w:p w14:paraId="6FF23BCE" w14:textId="7F086642" w:rsidR="00E52864" w:rsidRPr="00C84968" w:rsidRDefault="00E52864" w:rsidP="00E52864">
      <w:pPr>
        <w:spacing w:before="1" w:after="0" w:line="240" w:lineRule="auto"/>
        <w:rPr>
          <w:rFonts w:ascii="Calibri" w:eastAsia="Times New Roman" w:hAnsi="Calibri" w:cs="Calibri"/>
          <w:color w:val="000000"/>
          <w:kern w:val="0"/>
          <w14:ligatures w14:val="none"/>
        </w:rPr>
      </w:pPr>
      <w:r w:rsidRPr="00C84968">
        <w:rPr>
          <w:rFonts w:ascii="Calibri" w:eastAsia="Times New Roman" w:hAnsi="Calibri" w:cs="Calibri"/>
          <w:color w:val="000000"/>
          <w:kern w:val="0"/>
          <w14:ligatures w14:val="none"/>
        </w:rPr>
        <w:t>Call the Wyoming County Commissioner’s meeting to order</w:t>
      </w:r>
      <w:r w:rsidR="00E514CC" w:rsidRPr="00C84968">
        <w:rPr>
          <w:rFonts w:ascii="Calibri" w:eastAsia="Times New Roman" w:hAnsi="Calibri" w:cs="Calibri"/>
          <w:color w:val="000000"/>
          <w:kern w:val="0"/>
          <w14:ligatures w14:val="none"/>
        </w:rPr>
        <w:t xml:space="preserve"> with the Pledge of Allegiance</w:t>
      </w:r>
    </w:p>
    <w:p w14:paraId="3AED41E7" w14:textId="045BFF39" w:rsidR="00E52864" w:rsidRPr="00C84968" w:rsidRDefault="00E52864" w:rsidP="00E52864">
      <w:pPr>
        <w:spacing w:after="0" w:line="240" w:lineRule="auto"/>
        <w:rPr>
          <w:rFonts w:ascii="Calibri" w:eastAsia="Times New Roman" w:hAnsi="Calibri" w:cs="Calibri"/>
          <w:color w:val="000000"/>
          <w:kern w:val="0"/>
          <w14:ligatures w14:val="none"/>
        </w:rPr>
      </w:pPr>
    </w:p>
    <w:p w14:paraId="3B060AB8" w14:textId="77777777" w:rsidR="00E52864" w:rsidRPr="00C84968" w:rsidRDefault="00E52864" w:rsidP="00E52864">
      <w:pPr>
        <w:spacing w:before="1" w:after="0" w:line="240" w:lineRule="auto"/>
        <w:rPr>
          <w:rFonts w:ascii="Calibri" w:eastAsia="Times New Roman" w:hAnsi="Calibri" w:cs="Calibri"/>
          <w:color w:val="000000"/>
          <w:kern w:val="0"/>
          <w14:ligatures w14:val="none"/>
        </w:rPr>
      </w:pPr>
      <w:r w:rsidRPr="00C84968">
        <w:rPr>
          <w:rFonts w:ascii="Calibri" w:eastAsia="Times New Roman" w:hAnsi="Calibri" w:cs="Calibri"/>
          <w:color w:val="000000"/>
          <w:kern w:val="0"/>
          <w14:ligatures w14:val="none"/>
        </w:rPr>
        <w:t>Are there any Agenda items to add?</w:t>
      </w:r>
    </w:p>
    <w:p w14:paraId="71D5F97A" w14:textId="77777777" w:rsidR="00E52864" w:rsidRPr="00C84968" w:rsidRDefault="00E52864" w:rsidP="00E52864">
      <w:pPr>
        <w:spacing w:before="280" w:after="0" w:line="240" w:lineRule="auto"/>
        <w:rPr>
          <w:rFonts w:ascii="Calibri" w:eastAsia="Times New Roman" w:hAnsi="Calibri" w:cs="Calibri"/>
          <w:color w:val="000000"/>
          <w:kern w:val="0"/>
          <w14:ligatures w14:val="none"/>
        </w:rPr>
      </w:pPr>
      <w:r w:rsidRPr="00C84968">
        <w:rPr>
          <w:rFonts w:ascii="Calibri" w:eastAsia="Times New Roman" w:hAnsi="Calibri" w:cs="Calibri"/>
          <w:color w:val="000000"/>
          <w:kern w:val="0"/>
          <w14:ligatures w14:val="none"/>
        </w:rPr>
        <w:t>Public Comments for action items only before vote</w:t>
      </w:r>
    </w:p>
    <w:p w14:paraId="38D0A5D9" w14:textId="77777777" w:rsidR="00E52864" w:rsidRPr="00C84968" w:rsidRDefault="00E52864" w:rsidP="00E52864">
      <w:pPr>
        <w:spacing w:before="280" w:after="0" w:line="240" w:lineRule="auto"/>
        <w:rPr>
          <w:rFonts w:ascii="Calibri" w:eastAsia="Times New Roman" w:hAnsi="Calibri" w:cs="Calibri"/>
          <w:color w:val="000000"/>
          <w:kern w:val="0"/>
          <w14:ligatures w14:val="none"/>
        </w:rPr>
      </w:pPr>
      <w:r w:rsidRPr="00C84968">
        <w:rPr>
          <w:rFonts w:ascii="Calibri" w:eastAsia="Times New Roman" w:hAnsi="Calibri" w:cs="Calibri"/>
          <w:color w:val="000000"/>
          <w:kern w:val="0"/>
          <w14:ligatures w14:val="none"/>
        </w:rPr>
        <w:t>Approve Agenda</w:t>
      </w:r>
    </w:p>
    <w:p w14:paraId="3777384B" w14:textId="0D26AF10" w:rsidR="00E52864" w:rsidRPr="00C84968" w:rsidRDefault="00E52864" w:rsidP="00E52864">
      <w:pPr>
        <w:spacing w:before="280" w:after="0" w:line="240" w:lineRule="auto"/>
        <w:rPr>
          <w:rFonts w:ascii="Calibri" w:eastAsia="Times New Roman" w:hAnsi="Calibri" w:cs="Calibri"/>
          <w:color w:val="000000"/>
          <w:kern w:val="0"/>
          <w14:ligatures w14:val="none"/>
        </w:rPr>
      </w:pPr>
      <w:r w:rsidRPr="00C84968">
        <w:rPr>
          <w:rFonts w:ascii="Calibri" w:eastAsia="Times New Roman" w:hAnsi="Calibri" w:cs="Calibri"/>
          <w:color w:val="000000"/>
          <w:kern w:val="0"/>
          <w14:ligatures w14:val="none"/>
        </w:rPr>
        <w:t>Approve minutes of</w:t>
      </w:r>
      <w:r w:rsidR="009055F8" w:rsidRPr="00C84968">
        <w:rPr>
          <w:rFonts w:ascii="Calibri" w:eastAsia="Times New Roman" w:hAnsi="Calibri" w:cs="Calibri"/>
          <w:color w:val="000000"/>
          <w:kern w:val="0"/>
          <w14:ligatures w14:val="none"/>
        </w:rPr>
        <w:t xml:space="preserve"> </w:t>
      </w:r>
      <w:r w:rsidR="00757F69">
        <w:rPr>
          <w:rFonts w:ascii="Calibri" w:eastAsia="Times New Roman" w:hAnsi="Calibri" w:cs="Calibri"/>
          <w:color w:val="000000"/>
          <w:kern w:val="0"/>
          <w14:ligatures w14:val="none"/>
        </w:rPr>
        <w:t>December 9</w:t>
      </w:r>
      <w:r w:rsidR="0015454F" w:rsidRPr="00C84968">
        <w:rPr>
          <w:rFonts w:ascii="Calibri" w:eastAsia="Times New Roman" w:hAnsi="Calibri" w:cs="Calibri"/>
          <w:color w:val="000000"/>
          <w:kern w:val="0"/>
          <w14:ligatures w14:val="none"/>
        </w:rPr>
        <w:t>,</w:t>
      </w:r>
      <w:r w:rsidR="00A401DF" w:rsidRPr="00C84968">
        <w:rPr>
          <w:rFonts w:ascii="Calibri" w:eastAsia="Times New Roman" w:hAnsi="Calibri" w:cs="Calibri"/>
          <w:color w:val="000000"/>
          <w:kern w:val="0"/>
          <w14:ligatures w14:val="none"/>
        </w:rPr>
        <w:t xml:space="preserve"> 2025 </w:t>
      </w:r>
      <w:r w:rsidRPr="00C84968">
        <w:rPr>
          <w:rFonts w:ascii="Calibri" w:eastAsia="Times New Roman" w:hAnsi="Calibri" w:cs="Calibri"/>
          <w:color w:val="000000"/>
          <w:kern w:val="0"/>
          <w14:ligatures w14:val="none"/>
        </w:rPr>
        <w:t>meeting</w:t>
      </w:r>
    </w:p>
    <w:p w14:paraId="73B77381" w14:textId="77777777" w:rsidR="00E52864" w:rsidRPr="00C84968" w:rsidRDefault="00E52864" w:rsidP="00E52864">
      <w:pPr>
        <w:spacing w:after="0" w:line="240" w:lineRule="auto"/>
        <w:rPr>
          <w:rFonts w:ascii="Calibri" w:eastAsia="Times New Roman" w:hAnsi="Calibri" w:cs="Calibri"/>
          <w:kern w:val="0"/>
          <w14:ligatures w14:val="none"/>
        </w:rPr>
      </w:pPr>
    </w:p>
    <w:p w14:paraId="5FD70908" w14:textId="77777777" w:rsidR="00E52864" w:rsidRPr="00C84968" w:rsidRDefault="00E52864" w:rsidP="00E52864">
      <w:pPr>
        <w:spacing w:before="1" w:after="0" w:line="240" w:lineRule="auto"/>
        <w:ind w:left="720"/>
        <w:rPr>
          <w:rFonts w:ascii="Calibri" w:eastAsia="Times New Roman" w:hAnsi="Calibri" w:cs="Calibri"/>
          <w:kern w:val="0"/>
          <w14:ligatures w14:val="none"/>
        </w:rPr>
      </w:pPr>
      <w:r w:rsidRPr="00C84968">
        <w:rPr>
          <w:rFonts w:ascii="Calibri" w:eastAsia="Times New Roman" w:hAnsi="Calibri" w:cs="Calibri"/>
          <w:color w:val="000000"/>
          <w:kern w:val="0"/>
          <w14:ligatures w14:val="none"/>
        </w:rPr>
        <w:t>Amber Franko, Chief Clerk Report</w:t>
      </w:r>
    </w:p>
    <w:p w14:paraId="57826AC5" w14:textId="77777777" w:rsidR="00E52864" w:rsidRPr="00C84968" w:rsidRDefault="00E52864" w:rsidP="00E52864">
      <w:pPr>
        <w:spacing w:after="0" w:line="240" w:lineRule="auto"/>
        <w:rPr>
          <w:rFonts w:ascii="Calibri" w:eastAsia="Times New Roman" w:hAnsi="Calibri" w:cs="Calibri"/>
          <w:kern w:val="0"/>
          <w14:ligatures w14:val="none"/>
        </w:rPr>
      </w:pPr>
    </w:p>
    <w:p w14:paraId="4146F2DD" w14:textId="77777777" w:rsidR="00E52864" w:rsidRPr="00C84968" w:rsidRDefault="00E52864" w:rsidP="00E52864">
      <w:pPr>
        <w:spacing w:before="1" w:after="0" w:line="240" w:lineRule="auto"/>
        <w:ind w:left="720"/>
        <w:rPr>
          <w:rFonts w:ascii="Calibri" w:eastAsia="Times New Roman" w:hAnsi="Calibri" w:cs="Calibri"/>
          <w:kern w:val="0"/>
          <w14:ligatures w14:val="none"/>
        </w:rPr>
      </w:pPr>
      <w:r w:rsidRPr="00C84968">
        <w:rPr>
          <w:rFonts w:ascii="Calibri" w:eastAsia="Times New Roman" w:hAnsi="Calibri" w:cs="Calibri"/>
          <w:color w:val="000000"/>
          <w:kern w:val="0"/>
          <w14:ligatures w14:val="none"/>
        </w:rPr>
        <w:t>Attorney Paul Litwin III, Solicitor Report</w:t>
      </w:r>
    </w:p>
    <w:p w14:paraId="59DFE652" w14:textId="77777777" w:rsidR="00E52864" w:rsidRPr="00C84968" w:rsidRDefault="00E52864" w:rsidP="00E52864">
      <w:pPr>
        <w:spacing w:after="0" w:line="240" w:lineRule="auto"/>
        <w:rPr>
          <w:rFonts w:ascii="Calibri" w:eastAsia="Times New Roman" w:hAnsi="Calibri" w:cs="Calibri"/>
          <w:kern w:val="0"/>
          <w14:ligatures w14:val="none"/>
        </w:rPr>
      </w:pPr>
    </w:p>
    <w:p w14:paraId="33D24446" w14:textId="31705605" w:rsidR="003060FF" w:rsidRPr="00C84968" w:rsidRDefault="00E52864" w:rsidP="00E52864">
      <w:pPr>
        <w:spacing w:before="1" w:after="0" w:line="240" w:lineRule="auto"/>
        <w:rPr>
          <w:rFonts w:ascii="Calibri" w:eastAsia="Times New Roman" w:hAnsi="Calibri" w:cs="Calibri"/>
          <w:color w:val="000000"/>
          <w:kern w:val="0"/>
          <w14:ligatures w14:val="none"/>
        </w:rPr>
      </w:pPr>
      <w:r w:rsidRPr="00C84968">
        <w:rPr>
          <w:rFonts w:ascii="Calibri" w:eastAsia="Times New Roman" w:hAnsi="Calibri" w:cs="Calibri"/>
          <w:color w:val="000000"/>
          <w:kern w:val="0"/>
          <w14:ligatures w14:val="none"/>
        </w:rPr>
        <w:t>Correspondence</w:t>
      </w:r>
    </w:p>
    <w:p w14:paraId="1214D949" w14:textId="1EC1AA5F" w:rsidR="00E52864" w:rsidRPr="00C84968" w:rsidRDefault="00E52864" w:rsidP="00E52864">
      <w:pPr>
        <w:spacing w:before="1" w:after="0" w:line="240" w:lineRule="auto"/>
        <w:rPr>
          <w:rFonts w:ascii="Calibri" w:eastAsia="Times New Roman" w:hAnsi="Calibri" w:cs="Calibri"/>
          <w:kern w:val="0"/>
          <w14:ligatures w14:val="none"/>
        </w:rPr>
      </w:pPr>
    </w:p>
    <w:p w14:paraId="4729D53B" w14:textId="2909086E" w:rsidR="00CC4832" w:rsidRPr="00C84968" w:rsidRDefault="00E52864" w:rsidP="00E52864">
      <w:pPr>
        <w:spacing w:before="1" w:after="0" w:line="240" w:lineRule="auto"/>
        <w:rPr>
          <w:rFonts w:ascii="Calibri" w:eastAsia="Times New Roman" w:hAnsi="Calibri" w:cs="Calibri"/>
          <w:color w:val="000000"/>
          <w:kern w:val="0"/>
          <w14:ligatures w14:val="none"/>
        </w:rPr>
      </w:pPr>
      <w:r w:rsidRPr="00C84968">
        <w:rPr>
          <w:rFonts w:ascii="Calibri" w:eastAsia="Times New Roman" w:hAnsi="Calibri" w:cs="Calibri"/>
          <w:color w:val="000000"/>
          <w:kern w:val="0"/>
          <w14:ligatures w14:val="none"/>
        </w:rPr>
        <w:t>Commissioner’s Activity report</w:t>
      </w:r>
    </w:p>
    <w:p w14:paraId="72244517" w14:textId="77777777" w:rsidR="00E52864" w:rsidRPr="00C84968" w:rsidRDefault="00E52864" w:rsidP="00E52864">
      <w:pPr>
        <w:spacing w:after="0" w:line="240" w:lineRule="auto"/>
        <w:rPr>
          <w:rFonts w:ascii="Calibri" w:eastAsia="Times New Roman" w:hAnsi="Calibri" w:cs="Calibri"/>
          <w:kern w:val="0"/>
          <w14:ligatures w14:val="none"/>
        </w:rPr>
      </w:pPr>
    </w:p>
    <w:p w14:paraId="747B8222" w14:textId="77D5BBB1" w:rsidR="00E52864" w:rsidRPr="00C84968" w:rsidRDefault="00E52864" w:rsidP="00E52864">
      <w:pPr>
        <w:spacing w:before="1" w:after="0" w:line="240" w:lineRule="auto"/>
        <w:rPr>
          <w:rFonts w:ascii="Calibri" w:eastAsia="Times New Roman" w:hAnsi="Calibri" w:cs="Calibri"/>
          <w:color w:val="000000"/>
          <w:kern w:val="0"/>
          <w14:ligatures w14:val="none"/>
        </w:rPr>
      </w:pPr>
      <w:r w:rsidRPr="00C84968">
        <w:rPr>
          <w:rFonts w:ascii="Calibri" w:eastAsia="Times New Roman" w:hAnsi="Calibri" w:cs="Calibri"/>
          <w:color w:val="000000"/>
          <w:kern w:val="0"/>
          <w14:ligatures w14:val="none"/>
        </w:rPr>
        <w:t xml:space="preserve">Action Items from </w:t>
      </w:r>
      <w:r w:rsidR="00C84F62">
        <w:rPr>
          <w:rFonts w:ascii="Calibri" w:eastAsia="Times New Roman" w:hAnsi="Calibri" w:cs="Calibri"/>
          <w:color w:val="000000"/>
          <w:kern w:val="0"/>
          <w14:ligatures w14:val="none"/>
        </w:rPr>
        <w:t>December 9</w:t>
      </w:r>
      <w:r w:rsidRPr="00C84968">
        <w:rPr>
          <w:rFonts w:ascii="Calibri" w:eastAsia="Times New Roman" w:hAnsi="Calibri" w:cs="Calibri"/>
          <w:color w:val="000000"/>
          <w:kern w:val="0"/>
          <w14:ligatures w14:val="none"/>
        </w:rPr>
        <w:t>, 202</w:t>
      </w:r>
      <w:r w:rsidR="00B330C3" w:rsidRPr="00C84968">
        <w:rPr>
          <w:rFonts w:ascii="Calibri" w:eastAsia="Times New Roman" w:hAnsi="Calibri" w:cs="Calibri"/>
          <w:color w:val="000000"/>
          <w:kern w:val="0"/>
          <w14:ligatures w14:val="none"/>
        </w:rPr>
        <w:t>5</w:t>
      </w:r>
      <w:r w:rsidRPr="00C84968">
        <w:rPr>
          <w:rFonts w:ascii="Calibri" w:eastAsia="Times New Roman" w:hAnsi="Calibri" w:cs="Calibri"/>
          <w:color w:val="000000"/>
          <w:kern w:val="0"/>
          <w14:ligatures w14:val="none"/>
        </w:rPr>
        <w:t xml:space="preserve"> meeting</w:t>
      </w:r>
    </w:p>
    <w:p w14:paraId="56A0C1D8" w14:textId="4AB39B61" w:rsidR="001C2389" w:rsidRPr="00C84968" w:rsidRDefault="001C2389" w:rsidP="00757F69">
      <w:pPr>
        <w:pStyle w:val="ListParagraph"/>
        <w:spacing w:after="0" w:line="240" w:lineRule="auto"/>
        <w:ind w:left="1440"/>
        <w:rPr>
          <w:rFonts w:ascii="Calibri" w:eastAsia="Times New Roman" w:hAnsi="Calibri" w:cs="Calibri"/>
          <w:color w:val="000000"/>
          <w:kern w:val="0"/>
          <w14:ligatures w14:val="none"/>
        </w:rPr>
      </w:pPr>
    </w:p>
    <w:p w14:paraId="02164032" w14:textId="7F07C4FC" w:rsidR="00757F69" w:rsidRDefault="00757F69" w:rsidP="00757F69">
      <w:pPr>
        <w:pStyle w:val="ListParagraph"/>
        <w:numPr>
          <w:ilvl w:val="0"/>
          <w:numId w:val="21"/>
        </w:numPr>
        <w:spacing w:after="0" w:line="240" w:lineRule="auto"/>
        <w:rPr>
          <w:rFonts w:ascii="Calibri" w:eastAsia="Times New Roman" w:hAnsi="Calibri" w:cs="Calibri"/>
          <w:color w:val="000000"/>
          <w:kern w:val="0"/>
          <w14:ligatures w14:val="none"/>
        </w:rPr>
      </w:pPr>
      <w:r w:rsidRPr="00C84968">
        <w:rPr>
          <w:rFonts w:ascii="Calibri" w:eastAsia="Times New Roman" w:hAnsi="Calibri" w:cs="Calibri"/>
          <w:color w:val="000000"/>
          <w:kern w:val="0"/>
          <w14:ligatures w14:val="none"/>
        </w:rPr>
        <w:t>Discuss</w:t>
      </w:r>
      <w:r>
        <w:rPr>
          <w:rFonts w:ascii="Calibri" w:eastAsia="Times New Roman" w:hAnsi="Calibri" w:cs="Calibri"/>
          <w:color w:val="000000"/>
          <w:kern w:val="0"/>
          <w14:ligatures w14:val="none"/>
        </w:rPr>
        <w:t>ed</w:t>
      </w:r>
      <w:r w:rsidRPr="00C84968">
        <w:rPr>
          <w:rFonts w:ascii="Calibri" w:eastAsia="Times New Roman" w:hAnsi="Calibri" w:cs="Calibri"/>
          <w:color w:val="000000"/>
          <w:kern w:val="0"/>
          <w14:ligatures w14:val="none"/>
        </w:rPr>
        <w:t xml:space="preserve"> and vote</w:t>
      </w:r>
      <w:r>
        <w:rPr>
          <w:rFonts w:ascii="Calibri" w:eastAsia="Times New Roman" w:hAnsi="Calibri" w:cs="Calibri"/>
          <w:color w:val="000000"/>
          <w:kern w:val="0"/>
          <w14:ligatures w14:val="none"/>
        </w:rPr>
        <w:t>d</w:t>
      </w:r>
      <w:r w:rsidRPr="00C84968">
        <w:rPr>
          <w:rFonts w:ascii="Calibri" w:eastAsia="Times New Roman" w:hAnsi="Calibri" w:cs="Calibri"/>
          <w:color w:val="000000"/>
          <w:kern w:val="0"/>
          <w14:ligatures w14:val="none"/>
        </w:rPr>
        <w:t xml:space="preserve"> to approve payment of the bills</w:t>
      </w:r>
    </w:p>
    <w:p w14:paraId="354D3EE8" w14:textId="61F2A5BA" w:rsidR="00C84F62" w:rsidRDefault="00C84F62" w:rsidP="00C84F62">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Discussed and voted</w:t>
      </w:r>
      <w:r>
        <w:rPr>
          <w:rFonts w:ascii="Calibri" w:eastAsia="Times New Roman" w:hAnsi="Calibri" w:cs="Calibri"/>
          <w:color w:val="000000"/>
          <w:kern w:val="0"/>
          <w14:ligatures w14:val="none"/>
        </w:rPr>
        <w:t xml:space="preserve"> to approve the hiring of Melody Traver as Human </w:t>
      </w:r>
      <w:r w:rsidR="00167F7D">
        <w:rPr>
          <w:rFonts w:ascii="Calibri" w:eastAsia="Times New Roman" w:hAnsi="Calibri" w:cs="Calibri"/>
          <w:color w:val="000000"/>
          <w:kern w:val="0"/>
          <w14:ligatures w14:val="none"/>
        </w:rPr>
        <w:t>Resources</w:t>
      </w:r>
      <w:r>
        <w:rPr>
          <w:rFonts w:ascii="Calibri" w:eastAsia="Times New Roman" w:hAnsi="Calibri" w:cs="Calibri"/>
          <w:color w:val="000000"/>
          <w:kern w:val="0"/>
          <w14:ligatures w14:val="none"/>
        </w:rPr>
        <w:t xml:space="preserve"> Director</w:t>
      </w:r>
    </w:p>
    <w:p w14:paraId="6F732D09" w14:textId="76587467" w:rsidR="00C84F62" w:rsidRDefault="00C84F62" w:rsidP="00C84F62">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Discussed and voted</w:t>
      </w:r>
      <w:r>
        <w:rPr>
          <w:rFonts w:ascii="Calibri" w:eastAsia="Times New Roman" w:hAnsi="Calibri" w:cs="Calibri"/>
          <w:color w:val="000000"/>
          <w:kern w:val="0"/>
          <w14:ligatures w14:val="none"/>
        </w:rPr>
        <w:t xml:space="preserve"> to approve the adoption of the 2026 Wyoming County calendar</w:t>
      </w:r>
    </w:p>
    <w:p w14:paraId="30939B8C" w14:textId="726048A0" w:rsidR="00C84F62" w:rsidRDefault="00C84F62" w:rsidP="00C84F62">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Discussed and voted</w:t>
      </w:r>
      <w:r>
        <w:rPr>
          <w:rFonts w:ascii="Calibri" w:eastAsia="Times New Roman" w:hAnsi="Calibri" w:cs="Calibri"/>
          <w:color w:val="000000"/>
          <w:kern w:val="0"/>
          <w14:ligatures w14:val="none"/>
        </w:rPr>
        <w:t xml:space="preserve"> to approve the hiring of Bethany Banos as full time correctional officer</w:t>
      </w:r>
    </w:p>
    <w:p w14:paraId="29C30547" w14:textId="34CCC7B5" w:rsidR="00C84F62" w:rsidRDefault="00C84F62" w:rsidP="00C84F62">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Discussed and voted</w:t>
      </w:r>
      <w:r>
        <w:rPr>
          <w:rFonts w:ascii="Calibri" w:eastAsia="Times New Roman" w:hAnsi="Calibri" w:cs="Calibri"/>
          <w:color w:val="000000"/>
          <w:kern w:val="0"/>
          <w14:ligatures w14:val="none"/>
        </w:rPr>
        <w:t xml:space="preserve"> to approve annual Purchase of Services agreement with Bethany Home Inc. as a C&amp;Y provider</w:t>
      </w:r>
    </w:p>
    <w:p w14:paraId="39AE5035" w14:textId="493CF1A3" w:rsidR="00C84F62" w:rsidRPr="00757F69" w:rsidRDefault="00C84F62" w:rsidP="00C84F62">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Discussed and voted</w:t>
      </w:r>
      <w:r>
        <w:rPr>
          <w:rFonts w:ascii="Calibri" w:eastAsia="Times New Roman" w:hAnsi="Calibri" w:cs="Calibri"/>
          <w:color w:val="000000"/>
          <w:kern w:val="0"/>
          <w14:ligatures w14:val="none"/>
        </w:rPr>
        <w:t xml:space="preserve"> to approve the preliminary budget for 2026 fiscal year.  Budget posted on county website wyomingcountypa.gov on main page and also on commissioner’s page under Budget.  As required, it will be posted for 20 days and final budget will be ratified at regular meeting on December 30.  Between now and the 30</w:t>
      </w:r>
      <w:r w:rsidRPr="0086308A">
        <w:rPr>
          <w:rFonts w:ascii="Calibri" w:eastAsia="Times New Roman" w:hAnsi="Calibri" w:cs="Calibri"/>
          <w:color w:val="000000"/>
          <w:kern w:val="0"/>
          <w:vertAlign w:val="superscript"/>
          <w14:ligatures w14:val="none"/>
        </w:rPr>
        <w:t>th</w:t>
      </w:r>
      <w:r>
        <w:rPr>
          <w:rFonts w:ascii="Calibri" w:eastAsia="Times New Roman" w:hAnsi="Calibri" w:cs="Calibri"/>
          <w:color w:val="000000"/>
          <w:kern w:val="0"/>
          <w14:ligatures w14:val="none"/>
        </w:rPr>
        <w:t>, if any items come up the commissioners will discuss and make changes that will be announced at a public meeting before the 30</w:t>
      </w:r>
      <w:r w:rsidRPr="0086308A">
        <w:rPr>
          <w:rFonts w:ascii="Calibri" w:eastAsia="Times New Roman" w:hAnsi="Calibri" w:cs="Calibri"/>
          <w:color w:val="000000"/>
          <w:kern w:val="0"/>
          <w:vertAlign w:val="superscript"/>
          <w14:ligatures w14:val="none"/>
        </w:rPr>
        <w:t>th</w:t>
      </w:r>
      <w:r>
        <w:rPr>
          <w:rFonts w:ascii="Calibri" w:eastAsia="Times New Roman" w:hAnsi="Calibri" w:cs="Calibri"/>
          <w:color w:val="000000"/>
          <w:kern w:val="0"/>
          <w14:ligatures w14:val="none"/>
        </w:rPr>
        <w:t xml:space="preserve">.  </w:t>
      </w:r>
    </w:p>
    <w:p w14:paraId="1C1C9597" w14:textId="77777777" w:rsidR="00757F69" w:rsidRDefault="00757F69" w:rsidP="00757F69">
      <w:pPr>
        <w:pStyle w:val="ListParagraph"/>
        <w:spacing w:after="0" w:line="240" w:lineRule="auto"/>
        <w:ind w:left="1440"/>
        <w:rPr>
          <w:rFonts w:ascii="Calibri" w:eastAsia="Times New Roman" w:hAnsi="Calibri" w:cs="Calibri"/>
          <w:color w:val="000000"/>
          <w:kern w:val="0"/>
          <w14:ligatures w14:val="none"/>
        </w:rPr>
      </w:pPr>
    </w:p>
    <w:p w14:paraId="430191DE" w14:textId="7F0635A5" w:rsidR="005F7F33" w:rsidRPr="00C84968" w:rsidRDefault="00757F69" w:rsidP="007864FD">
      <w:pPr>
        <w:spacing w:after="0" w:line="240" w:lineRule="auto"/>
        <w:rPr>
          <w:rFonts w:ascii="Calibri" w:eastAsia="Times New Roman" w:hAnsi="Calibri" w:cs="Calibri"/>
          <w:color w:val="000000"/>
          <w:kern w:val="0"/>
          <w14:ligatures w14:val="none"/>
        </w:rPr>
      </w:pPr>
      <w:r w:rsidRPr="00C84968">
        <w:rPr>
          <w:rFonts w:ascii="Calibri" w:eastAsia="Times New Roman" w:hAnsi="Calibri" w:cs="Calibri"/>
          <w:color w:val="000000"/>
          <w:kern w:val="0"/>
          <w14:ligatures w14:val="none"/>
        </w:rPr>
        <w:t>Action Items to b</w:t>
      </w:r>
      <w:r w:rsidR="00E52864" w:rsidRPr="00C84968">
        <w:rPr>
          <w:rFonts w:ascii="Calibri" w:eastAsia="Times New Roman" w:hAnsi="Calibri" w:cs="Calibri"/>
          <w:color w:val="000000"/>
          <w:kern w:val="0"/>
          <w14:ligatures w14:val="none"/>
        </w:rPr>
        <w:t>e Acted on Today</w:t>
      </w:r>
    </w:p>
    <w:p w14:paraId="5DD1FF79" w14:textId="36592626" w:rsidR="00193643" w:rsidRDefault="00982A62" w:rsidP="00E514CC">
      <w:pPr>
        <w:pStyle w:val="ListParagraph"/>
        <w:numPr>
          <w:ilvl w:val="0"/>
          <w:numId w:val="21"/>
        </w:numPr>
        <w:spacing w:after="0" w:line="240" w:lineRule="auto"/>
        <w:rPr>
          <w:rFonts w:ascii="Calibri" w:eastAsia="Times New Roman" w:hAnsi="Calibri" w:cs="Calibri"/>
          <w:color w:val="000000"/>
          <w:kern w:val="0"/>
          <w14:ligatures w14:val="none"/>
        </w:rPr>
      </w:pPr>
      <w:r w:rsidRPr="00C84968">
        <w:rPr>
          <w:rFonts w:ascii="Calibri" w:eastAsia="Times New Roman" w:hAnsi="Calibri" w:cs="Calibri"/>
          <w:color w:val="000000"/>
          <w:kern w:val="0"/>
          <w14:ligatures w14:val="none"/>
        </w:rPr>
        <w:t xml:space="preserve">Discuss and </w:t>
      </w:r>
      <w:r w:rsidR="00E514CC" w:rsidRPr="00C84968">
        <w:rPr>
          <w:rFonts w:ascii="Calibri" w:eastAsia="Times New Roman" w:hAnsi="Calibri" w:cs="Calibri"/>
          <w:color w:val="000000"/>
          <w:kern w:val="0"/>
          <w14:ligatures w14:val="none"/>
        </w:rPr>
        <w:t>vote to approve payment of the bills</w:t>
      </w:r>
    </w:p>
    <w:p w14:paraId="6BC2BF03" w14:textId="785DFF1C" w:rsidR="00C84F62" w:rsidRDefault="00C84F62" w:rsidP="00E514CC">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Discuss and vote to hire Sabrina Hopkins as a case aide in Children and Youth</w:t>
      </w:r>
    </w:p>
    <w:p w14:paraId="33435322" w14:textId="77777777" w:rsidR="00C84F62" w:rsidRDefault="00C84F62" w:rsidP="00E514CC">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Discuss and vote to hire Makhi Labar from PT to FT as a guard in the Correctional </w:t>
      </w:r>
      <w:proofErr w:type="spellStart"/>
      <w:r>
        <w:rPr>
          <w:rFonts w:ascii="Calibri" w:eastAsia="Times New Roman" w:hAnsi="Calibri" w:cs="Calibri"/>
          <w:color w:val="000000"/>
          <w:kern w:val="0"/>
          <w14:ligatures w14:val="none"/>
        </w:rPr>
        <w:t>Faciity</w:t>
      </w:r>
      <w:proofErr w:type="spellEnd"/>
    </w:p>
    <w:p w14:paraId="0944101D" w14:textId="77777777" w:rsidR="000464C5" w:rsidRDefault="00C84F62" w:rsidP="00E514CC">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Discuss and vote to increase management and </w:t>
      </w:r>
      <w:proofErr w:type="spellStart"/>
      <w:proofErr w:type="gramStart"/>
      <w:r w:rsidR="000464C5">
        <w:rPr>
          <w:rFonts w:ascii="Calibri" w:eastAsia="Times New Roman" w:hAnsi="Calibri" w:cs="Calibri"/>
          <w:color w:val="000000"/>
          <w:kern w:val="0"/>
          <w14:ligatures w14:val="none"/>
        </w:rPr>
        <w:t>non union</w:t>
      </w:r>
      <w:proofErr w:type="spellEnd"/>
      <w:proofErr w:type="gramEnd"/>
      <w:r w:rsidR="000464C5">
        <w:rPr>
          <w:rFonts w:ascii="Calibri" w:eastAsia="Times New Roman" w:hAnsi="Calibri" w:cs="Calibri"/>
          <w:color w:val="000000"/>
          <w:kern w:val="0"/>
          <w14:ligatures w14:val="none"/>
        </w:rPr>
        <w:t xml:space="preserve"> employee wages by 2.75% effective January 1, 2026</w:t>
      </w:r>
    </w:p>
    <w:p w14:paraId="24FC1F74" w14:textId="2189058E" w:rsidR="00C84F62" w:rsidRDefault="000464C5" w:rsidP="00E514CC">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Discuss and vote on resolution reaffirming combination of County Treasurer and Director of Tax Claim Positions that was effective on February 9, 2016</w:t>
      </w:r>
      <w:r w:rsidR="00C84F62">
        <w:rPr>
          <w:rFonts w:ascii="Calibri" w:eastAsia="Times New Roman" w:hAnsi="Calibri" w:cs="Calibri"/>
          <w:color w:val="000000"/>
          <w:kern w:val="0"/>
          <w14:ligatures w14:val="none"/>
        </w:rPr>
        <w:t xml:space="preserve"> </w:t>
      </w:r>
    </w:p>
    <w:p w14:paraId="3541319B" w14:textId="77777777" w:rsidR="00AD70DE" w:rsidRPr="00C84968" w:rsidRDefault="00AD70DE" w:rsidP="00AD70DE">
      <w:pPr>
        <w:pStyle w:val="ListParagraph"/>
        <w:spacing w:after="0" w:line="240" w:lineRule="auto"/>
        <w:ind w:left="1440"/>
        <w:rPr>
          <w:rFonts w:ascii="Calibri" w:eastAsia="Times New Roman" w:hAnsi="Calibri" w:cs="Calibri"/>
          <w:color w:val="000000"/>
          <w:kern w:val="0"/>
          <w14:ligatures w14:val="none"/>
        </w:rPr>
      </w:pPr>
    </w:p>
    <w:p w14:paraId="0B175ABF" w14:textId="77777777" w:rsidR="00C84968" w:rsidRDefault="00E52864" w:rsidP="0042050D">
      <w:pPr>
        <w:spacing w:after="0" w:line="240" w:lineRule="auto"/>
        <w:rPr>
          <w:rFonts w:ascii="Calibri" w:eastAsia="Times New Roman" w:hAnsi="Calibri" w:cs="Calibri"/>
          <w:kern w:val="0"/>
          <w14:ligatures w14:val="none"/>
        </w:rPr>
      </w:pPr>
      <w:r w:rsidRPr="00C84968">
        <w:rPr>
          <w:rFonts w:ascii="Calibri" w:eastAsia="Times New Roman" w:hAnsi="Calibri" w:cs="Calibri"/>
          <w:color w:val="000000"/>
          <w:kern w:val="0"/>
          <w14:ligatures w14:val="none"/>
        </w:rPr>
        <w:t xml:space="preserve">Comments on </w:t>
      </w:r>
      <w:r w:rsidR="009A0617" w:rsidRPr="00C84968">
        <w:rPr>
          <w:rFonts w:ascii="Calibri" w:eastAsia="Times New Roman" w:hAnsi="Calibri" w:cs="Calibri"/>
          <w:color w:val="000000"/>
          <w:kern w:val="0"/>
          <w14:ligatures w14:val="none"/>
        </w:rPr>
        <w:t>Non-Action</w:t>
      </w:r>
      <w:r w:rsidRPr="00C84968">
        <w:rPr>
          <w:rFonts w:ascii="Calibri" w:eastAsia="Times New Roman" w:hAnsi="Calibri" w:cs="Calibri"/>
          <w:color w:val="000000"/>
          <w:kern w:val="0"/>
          <w14:ligatures w14:val="none"/>
        </w:rPr>
        <w:t xml:space="preserve"> Items</w:t>
      </w:r>
    </w:p>
    <w:p w14:paraId="15A7A462" w14:textId="77777777" w:rsidR="00C84968" w:rsidRDefault="00C84968" w:rsidP="0042050D">
      <w:pPr>
        <w:spacing w:after="0" w:line="240" w:lineRule="auto"/>
        <w:rPr>
          <w:rFonts w:ascii="Calibri" w:eastAsia="Times New Roman" w:hAnsi="Calibri" w:cs="Calibri"/>
          <w:color w:val="000000"/>
          <w:kern w:val="0"/>
          <w14:ligatures w14:val="none"/>
        </w:rPr>
      </w:pPr>
    </w:p>
    <w:p w14:paraId="3D10906A" w14:textId="5B59F846" w:rsidR="00615A26" w:rsidRPr="00C84968" w:rsidRDefault="00E52864" w:rsidP="0042050D">
      <w:pPr>
        <w:spacing w:after="0" w:line="240" w:lineRule="auto"/>
        <w:rPr>
          <w:rFonts w:ascii="Calibri" w:eastAsia="Times New Roman" w:hAnsi="Calibri" w:cs="Calibri"/>
          <w:kern w:val="0"/>
          <w14:ligatures w14:val="none"/>
        </w:rPr>
      </w:pPr>
      <w:r w:rsidRPr="00C84968">
        <w:rPr>
          <w:rFonts w:ascii="Calibri" w:eastAsia="Times New Roman" w:hAnsi="Calibri" w:cs="Calibri"/>
          <w:color w:val="000000"/>
          <w:kern w:val="0"/>
          <w14:ligatures w14:val="none"/>
        </w:rPr>
        <w:t>Adjournment</w:t>
      </w:r>
    </w:p>
    <w:sectPr w:rsidR="00615A26" w:rsidRPr="00C84968" w:rsidSect="00AD70D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06B4"/>
    <w:multiLevelType w:val="hybridMultilevel"/>
    <w:tmpl w:val="C2DE41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1E6254"/>
    <w:multiLevelType w:val="hybridMultilevel"/>
    <w:tmpl w:val="12242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8A4C11"/>
    <w:multiLevelType w:val="hybridMultilevel"/>
    <w:tmpl w:val="ED5477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9F1F3E"/>
    <w:multiLevelType w:val="hybridMultilevel"/>
    <w:tmpl w:val="8796E8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BD3A00"/>
    <w:multiLevelType w:val="hybridMultilevel"/>
    <w:tmpl w:val="88209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A7770"/>
    <w:multiLevelType w:val="multilevel"/>
    <w:tmpl w:val="A316F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DF67AE"/>
    <w:multiLevelType w:val="hybridMultilevel"/>
    <w:tmpl w:val="B4D25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EC46D7"/>
    <w:multiLevelType w:val="hybridMultilevel"/>
    <w:tmpl w:val="E9DC4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F94BD1"/>
    <w:multiLevelType w:val="hybridMultilevel"/>
    <w:tmpl w:val="BC84C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22784F"/>
    <w:multiLevelType w:val="hybridMultilevel"/>
    <w:tmpl w:val="6980B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05260A"/>
    <w:multiLevelType w:val="hybridMultilevel"/>
    <w:tmpl w:val="08587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EA11B4"/>
    <w:multiLevelType w:val="hybridMultilevel"/>
    <w:tmpl w:val="CBC84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FD12EE"/>
    <w:multiLevelType w:val="hybridMultilevel"/>
    <w:tmpl w:val="AC20E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B75D80"/>
    <w:multiLevelType w:val="hybridMultilevel"/>
    <w:tmpl w:val="92AC3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A916E2"/>
    <w:multiLevelType w:val="hybridMultilevel"/>
    <w:tmpl w:val="2910C7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1E20E98"/>
    <w:multiLevelType w:val="hybridMultilevel"/>
    <w:tmpl w:val="0E24C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5A1A1C"/>
    <w:multiLevelType w:val="hybridMultilevel"/>
    <w:tmpl w:val="BEEA9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C450C8"/>
    <w:multiLevelType w:val="hybridMultilevel"/>
    <w:tmpl w:val="B6A0A0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F72530F"/>
    <w:multiLevelType w:val="hybridMultilevel"/>
    <w:tmpl w:val="55CCC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41404C"/>
    <w:multiLevelType w:val="multilevel"/>
    <w:tmpl w:val="B8BEE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C47E2F"/>
    <w:multiLevelType w:val="hybridMultilevel"/>
    <w:tmpl w:val="48F66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A7676B"/>
    <w:multiLevelType w:val="hybridMultilevel"/>
    <w:tmpl w:val="5C964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3D020D"/>
    <w:multiLevelType w:val="hybridMultilevel"/>
    <w:tmpl w:val="BF48A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0E5579"/>
    <w:multiLevelType w:val="hybridMultilevel"/>
    <w:tmpl w:val="9ACE7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5227619">
    <w:abstractNumId w:val="5"/>
  </w:num>
  <w:num w:numId="2" w16cid:durableId="1895044576">
    <w:abstractNumId w:val="19"/>
  </w:num>
  <w:num w:numId="3" w16cid:durableId="1024135747">
    <w:abstractNumId w:val="13"/>
  </w:num>
  <w:num w:numId="4" w16cid:durableId="101078427">
    <w:abstractNumId w:val="22"/>
  </w:num>
  <w:num w:numId="5" w16cid:durableId="1449665383">
    <w:abstractNumId w:val="15"/>
  </w:num>
  <w:num w:numId="6" w16cid:durableId="992677368">
    <w:abstractNumId w:val="7"/>
  </w:num>
  <w:num w:numId="7" w16cid:durableId="1906136683">
    <w:abstractNumId w:val="1"/>
  </w:num>
  <w:num w:numId="8" w16cid:durableId="1636333623">
    <w:abstractNumId w:val="8"/>
  </w:num>
  <w:num w:numId="9" w16cid:durableId="1492796423">
    <w:abstractNumId w:val="4"/>
  </w:num>
  <w:num w:numId="10" w16cid:durableId="591860731">
    <w:abstractNumId w:val="9"/>
  </w:num>
  <w:num w:numId="11" w16cid:durableId="528228446">
    <w:abstractNumId w:val="23"/>
  </w:num>
  <w:num w:numId="12" w16cid:durableId="2146309645">
    <w:abstractNumId w:val="6"/>
  </w:num>
  <w:num w:numId="13" w16cid:durableId="773016926">
    <w:abstractNumId w:val="12"/>
  </w:num>
  <w:num w:numId="14" w16cid:durableId="1503859969">
    <w:abstractNumId w:val="21"/>
  </w:num>
  <w:num w:numId="15" w16cid:durableId="354158974">
    <w:abstractNumId w:val="20"/>
  </w:num>
  <w:num w:numId="16" w16cid:durableId="1607079622">
    <w:abstractNumId w:val="16"/>
  </w:num>
  <w:num w:numId="17" w16cid:durableId="1683433708">
    <w:abstractNumId w:val="3"/>
  </w:num>
  <w:num w:numId="18" w16cid:durableId="827209326">
    <w:abstractNumId w:val="18"/>
  </w:num>
  <w:num w:numId="19" w16cid:durableId="699210240">
    <w:abstractNumId w:val="10"/>
  </w:num>
  <w:num w:numId="20" w16cid:durableId="33892361">
    <w:abstractNumId w:val="2"/>
  </w:num>
  <w:num w:numId="21" w16cid:durableId="1588877696">
    <w:abstractNumId w:val="14"/>
  </w:num>
  <w:num w:numId="22" w16cid:durableId="1645743049">
    <w:abstractNumId w:val="17"/>
  </w:num>
  <w:num w:numId="23" w16cid:durableId="704673751">
    <w:abstractNumId w:val="11"/>
  </w:num>
  <w:num w:numId="24" w16cid:durableId="1236281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864"/>
    <w:rsid w:val="00000B0E"/>
    <w:rsid w:val="00002D17"/>
    <w:rsid w:val="00017097"/>
    <w:rsid w:val="00017391"/>
    <w:rsid w:val="000354B5"/>
    <w:rsid w:val="00037CAB"/>
    <w:rsid w:val="000464C5"/>
    <w:rsid w:val="000505D7"/>
    <w:rsid w:val="0005359F"/>
    <w:rsid w:val="00054AA0"/>
    <w:rsid w:val="00063B2D"/>
    <w:rsid w:val="00065DC7"/>
    <w:rsid w:val="00080516"/>
    <w:rsid w:val="00081A88"/>
    <w:rsid w:val="00083BE2"/>
    <w:rsid w:val="00087DBB"/>
    <w:rsid w:val="00091710"/>
    <w:rsid w:val="000968A7"/>
    <w:rsid w:val="000A21A4"/>
    <w:rsid w:val="000A79CA"/>
    <w:rsid w:val="000B0D33"/>
    <w:rsid w:val="000B6FCE"/>
    <w:rsid w:val="000C17BA"/>
    <w:rsid w:val="000D4F2C"/>
    <w:rsid w:val="000D58BD"/>
    <w:rsid w:val="000E4869"/>
    <w:rsid w:val="000E5F91"/>
    <w:rsid w:val="000E768A"/>
    <w:rsid w:val="000F1CF8"/>
    <w:rsid w:val="000F33B9"/>
    <w:rsid w:val="000F6E65"/>
    <w:rsid w:val="000F7539"/>
    <w:rsid w:val="001044CC"/>
    <w:rsid w:val="00105736"/>
    <w:rsid w:val="00105D8E"/>
    <w:rsid w:val="00110631"/>
    <w:rsid w:val="0014790C"/>
    <w:rsid w:val="0015454F"/>
    <w:rsid w:val="00155A00"/>
    <w:rsid w:val="00156B73"/>
    <w:rsid w:val="001640A4"/>
    <w:rsid w:val="00167D58"/>
    <w:rsid w:val="00167F7D"/>
    <w:rsid w:val="001755DA"/>
    <w:rsid w:val="0018470E"/>
    <w:rsid w:val="00185C43"/>
    <w:rsid w:val="00193643"/>
    <w:rsid w:val="001A091D"/>
    <w:rsid w:val="001A1F47"/>
    <w:rsid w:val="001A7D24"/>
    <w:rsid w:val="001B228D"/>
    <w:rsid w:val="001B4113"/>
    <w:rsid w:val="001B7006"/>
    <w:rsid w:val="001C12E2"/>
    <w:rsid w:val="001C1FBE"/>
    <w:rsid w:val="001C2389"/>
    <w:rsid w:val="001C6A19"/>
    <w:rsid w:val="001E2F0D"/>
    <w:rsid w:val="00203711"/>
    <w:rsid w:val="002076D5"/>
    <w:rsid w:val="00212177"/>
    <w:rsid w:val="00214C86"/>
    <w:rsid w:val="00220D12"/>
    <w:rsid w:val="002323F8"/>
    <w:rsid w:val="00233E29"/>
    <w:rsid w:val="00240380"/>
    <w:rsid w:val="002452A2"/>
    <w:rsid w:val="00245356"/>
    <w:rsid w:val="002455C1"/>
    <w:rsid w:val="002540DD"/>
    <w:rsid w:val="00261312"/>
    <w:rsid w:val="00264775"/>
    <w:rsid w:val="00265F06"/>
    <w:rsid w:val="00280E09"/>
    <w:rsid w:val="00281B5F"/>
    <w:rsid w:val="0028677D"/>
    <w:rsid w:val="002909C9"/>
    <w:rsid w:val="0029412F"/>
    <w:rsid w:val="002943AB"/>
    <w:rsid w:val="002943B3"/>
    <w:rsid w:val="00294775"/>
    <w:rsid w:val="002A00C8"/>
    <w:rsid w:val="002A2A32"/>
    <w:rsid w:val="002A3729"/>
    <w:rsid w:val="002C10B9"/>
    <w:rsid w:val="002C6B20"/>
    <w:rsid w:val="002E4AFD"/>
    <w:rsid w:val="002F3FA6"/>
    <w:rsid w:val="002F42A5"/>
    <w:rsid w:val="003040A2"/>
    <w:rsid w:val="00304DDC"/>
    <w:rsid w:val="003060FF"/>
    <w:rsid w:val="003143C9"/>
    <w:rsid w:val="00314AA3"/>
    <w:rsid w:val="00331D0F"/>
    <w:rsid w:val="00345CB3"/>
    <w:rsid w:val="00356286"/>
    <w:rsid w:val="003577F6"/>
    <w:rsid w:val="00366C2A"/>
    <w:rsid w:val="0037263F"/>
    <w:rsid w:val="003802A4"/>
    <w:rsid w:val="00395709"/>
    <w:rsid w:val="003A632A"/>
    <w:rsid w:val="003C12B9"/>
    <w:rsid w:val="003D0A09"/>
    <w:rsid w:val="003D1117"/>
    <w:rsid w:val="003D3898"/>
    <w:rsid w:val="003D5F69"/>
    <w:rsid w:val="003D6FD6"/>
    <w:rsid w:val="003F2C7B"/>
    <w:rsid w:val="003F315A"/>
    <w:rsid w:val="00410DE9"/>
    <w:rsid w:val="00415B2D"/>
    <w:rsid w:val="0042050D"/>
    <w:rsid w:val="00427672"/>
    <w:rsid w:val="004355DB"/>
    <w:rsid w:val="00444C25"/>
    <w:rsid w:val="00451335"/>
    <w:rsid w:val="004570E1"/>
    <w:rsid w:val="004621CA"/>
    <w:rsid w:val="004640F4"/>
    <w:rsid w:val="00471F14"/>
    <w:rsid w:val="004770F9"/>
    <w:rsid w:val="0048341D"/>
    <w:rsid w:val="004956EA"/>
    <w:rsid w:val="004A3FA1"/>
    <w:rsid w:val="004A6FD8"/>
    <w:rsid w:val="004B0EA6"/>
    <w:rsid w:val="004B1225"/>
    <w:rsid w:val="004B2616"/>
    <w:rsid w:val="004C029B"/>
    <w:rsid w:val="004C1FB7"/>
    <w:rsid w:val="004C4F18"/>
    <w:rsid w:val="004D0827"/>
    <w:rsid w:val="004D0CBC"/>
    <w:rsid w:val="004D67A2"/>
    <w:rsid w:val="004E15BC"/>
    <w:rsid w:val="004E47B7"/>
    <w:rsid w:val="004E7F40"/>
    <w:rsid w:val="004F38BE"/>
    <w:rsid w:val="00506009"/>
    <w:rsid w:val="00520D43"/>
    <w:rsid w:val="00520D7A"/>
    <w:rsid w:val="00525B15"/>
    <w:rsid w:val="00526505"/>
    <w:rsid w:val="00530A1A"/>
    <w:rsid w:val="005331A7"/>
    <w:rsid w:val="005441C7"/>
    <w:rsid w:val="00546B71"/>
    <w:rsid w:val="00546FA9"/>
    <w:rsid w:val="005500CC"/>
    <w:rsid w:val="00551D84"/>
    <w:rsid w:val="0055733D"/>
    <w:rsid w:val="00561E71"/>
    <w:rsid w:val="00564592"/>
    <w:rsid w:val="00573712"/>
    <w:rsid w:val="0057722F"/>
    <w:rsid w:val="00580E88"/>
    <w:rsid w:val="005A2F4F"/>
    <w:rsid w:val="005A5E10"/>
    <w:rsid w:val="005A6CE3"/>
    <w:rsid w:val="005B04B6"/>
    <w:rsid w:val="005B3532"/>
    <w:rsid w:val="005B6BEC"/>
    <w:rsid w:val="005C0C5F"/>
    <w:rsid w:val="005D4041"/>
    <w:rsid w:val="005E30F9"/>
    <w:rsid w:val="005E356C"/>
    <w:rsid w:val="005F3502"/>
    <w:rsid w:val="005F7F33"/>
    <w:rsid w:val="006033D0"/>
    <w:rsid w:val="00603D84"/>
    <w:rsid w:val="006108D6"/>
    <w:rsid w:val="00615A26"/>
    <w:rsid w:val="006573FD"/>
    <w:rsid w:val="006611C2"/>
    <w:rsid w:val="006673B0"/>
    <w:rsid w:val="00672B7E"/>
    <w:rsid w:val="006745EC"/>
    <w:rsid w:val="00682E12"/>
    <w:rsid w:val="00692D3B"/>
    <w:rsid w:val="006941B3"/>
    <w:rsid w:val="00695083"/>
    <w:rsid w:val="00695BF6"/>
    <w:rsid w:val="006A709F"/>
    <w:rsid w:val="006B0DD6"/>
    <w:rsid w:val="006B5B8B"/>
    <w:rsid w:val="006C0136"/>
    <w:rsid w:val="006C0636"/>
    <w:rsid w:val="006D2603"/>
    <w:rsid w:val="006D347B"/>
    <w:rsid w:val="006D732B"/>
    <w:rsid w:val="006E1557"/>
    <w:rsid w:val="006E2464"/>
    <w:rsid w:val="006F12D4"/>
    <w:rsid w:val="006F2F23"/>
    <w:rsid w:val="00702C7B"/>
    <w:rsid w:val="007059E2"/>
    <w:rsid w:val="007063F3"/>
    <w:rsid w:val="00706E87"/>
    <w:rsid w:val="007133B5"/>
    <w:rsid w:val="0071778B"/>
    <w:rsid w:val="00720992"/>
    <w:rsid w:val="00726993"/>
    <w:rsid w:val="00726E86"/>
    <w:rsid w:val="00727882"/>
    <w:rsid w:val="007308CC"/>
    <w:rsid w:val="00730920"/>
    <w:rsid w:val="00734EB7"/>
    <w:rsid w:val="00742569"/>
    <w:rsid w:val="00747776"/>
    <w:rsid w:val="00755790"/>
    <w:rsid w:val="00757B1E"/>
    <w:rsid w:val="00757F31"/>
    <w:rsid w:val="00757F69"/>
    <w:rsid w:val="007615E5"/>
    <w:rsid w:val="00762234"/>
    <w:rsid w:val="00771BED"/>
    <w:rsid w:val="007727A7"/>
    <w:rsid w:val="00772F1C"/>
    <w:rsid w:val="0077467A"/>
    <w:rsid w:val="00776764"/>
    <w:rsid w:val="007864FD"/>
    <w:rsid w:val="00790514"/>
    <w:rsid w:val="007A1331"/>
    <w:rsid w:val="007A222F"/>
    <w:rsid w:val="007B3E9B"/>
    <w:rsid w:val="007B463D"/>
    <w:rsid w:val="007B528B"/>
    <w:rsid w:val="007B5D3F"/>
    <w:rsid w:val="007B7BEC"/>
    <w:rsid w:val="007C04A7"/>
    <w:rsid w:val="007C052B"/>
    <w:rsid w:val="007C2CD0"/>
    <w:rsid w:val="007C44D0"/>
    <w:rsid w:val="007C550C"/>
    <w:rsid w:val="007D163E"/>
    <w:rsid w:val="007D571E"/>
    <w:rsid w:val="007E3EE8"/>
    <w:rsid w:val="007F5174"/>
    <w:rsid w:val="00801192"/>
    <w:rsid w:val="00802F7D"/>
    <w:rsid w:val="00806D00"/>
    <w:rsid w:val="00817C9E"/>
    <w:rsid w:val="00825873"/>
    <w:rsid w:val="00841779"/>
    <w:rsid w:val="00844C9C"/>
    <w:rsid w:val="00854308"/>
    <w:rsid w:val="00855EF2"/>
    <w:rsid w:val="00856E0F"/>
    <w:rsid w:val="0086308A"/>
    <w:rsid w:val="00863D65"/>
    <w:rsid w:val="008648DC"/>
    <w:rsid w:val="008734B3"/>
    <w:rsid w:val="00881E89"/>
    <w:rsid w:val="00884CD7"/>
    <w:rsid w:val="0089064D"/>
    <w:rsid w:val="00891EB8"/>
    <w:rsid w:val="008A04CF"/>
    <w:rsid w:val="008A15E4"/>
    <w:rsid w:val="008A6808"/>
    <w:rsid w:val="008B464B"/>
    <w:rsid w:val="008C55D5"/>
    <w:rsid w:val="008D0134"/>
    <w:rsid w:val="008D4721"/>
    <w:rsid w:val="008E2E10"/>
    <w:rsid w:val="008E2EA4"/>
    <w:rsid w:val="008E4C04"/>
    <w:rsid w:val="008F1535"/>
    <w:rsid w:val="008F4219"/>
    <w:rsid w:val="008F4B7B"/>
    <w:rsid w:val="009006A9"/>
    <w:rsid w:val="009022B4"/>
    <w:rsid w:val="009055F8"/>
    <w:rsid w:val="00906E2B"/>
    <w:rsid w:val="009106F5"/>
    <w:rsid w:val="00914A7E"/>
    <w:rsid w:val="00924399"/>
    <w:rsid w:val="009336CC"/>
    <w:rsid w:val="009418B8"/>
    <w:rsid w:val="00944DDB"/>
    <w:rsid w:val="0094572E"/>
    <w:rsid w:val="00956C6B"/>
    <w:rsid w:val="009706E9"/>
    <w:rsid w:val="00982A62"/>
    <w:rsid w:val="0098471A"/>
    <w:rsid w:val="00992D1F"/>
    <w:rsid w:val="00996EE6"/>
    <w:rsid w:val="009A0617"/>
    <w:rsid w:val="009A0F7A"/>
    <w:rsid w:val="009A4EEE"/>
    <w:rsid w:val="009B0817"/>
    <w:rsid w:val="009B0C00"/>
    <w:rsid w:val="009B7BF4"/>
    <w:rsid w:val="009C3559"/>
    <w:rsid w:val="009C52C2"/>
    <w:rsid w:val="009C55AA"/>
    <w:rsid w:val="009C5C94"/>
    <w:rsid w:val="009D4999"/>
    <w:rsid w:val="009E04AA"/>
    <w:rsid w:val="009E6170"/>
    <w:rsid w:val="009F0D8F"/>
    <w:rsid w:val="009F1767"/>
    <w:rsid w:val="00A047B5"/>
    <w:rsid w:val="00A401DF"/>
    <w:rsid w:val="00A407D8"/>
    <w:rsid w:val="00A42696"/>
    <w:rsid w:val="00A4435B"/>
    <w:rsid w:val="00A51766"/>
    <w:rsid w:val="00A91A36"/>
    <w:rsid w:val="00A93E4A"/>
    <w:rsid w:val="00A9697F"/>
    <w:rsid w:val="00AA51D8"/>
    <w:rsid w:val="00AB13CF"/>
    <w:rsid w:val="00AB3694"/>
    <w:rsid w:val="00AB7D25"/>
    <w:rsid w:val="00AC3262"/>
    <w:rsid w:val="00AC4BDA"/>
    <w:rsid w:val="00AC7EAF"/>
    <w:rsid w:val="00AD0320"/>
    <w:rsid w:val="00AD43C2"/>
    <w:rsid w:val="00AD70DE"/>
    <w:rsid w:val="00AE1712"/>
    <w:rsid w:val="00AE4F11"/>
    <w:rsid w:val="00AF36ED"/>
    <w:rsid w:val="00B00158"/>
    <w:rsid w:val="00B02C80"/>
    <w:rsid w:val="00B032BE"/>
    <w:rsid w:val="00B04CD6"/>
    <w:rsid w:val="00B12E8A"/>
    <w:rsid w:val="00B330C3"/>
    <w:rsid w:val="00B45BF6"/>
    <w:rsid w:val="00B476D3"/>
    <w:rsid w:val="00B47D07"/>
    <w:rsid w:val="00B51C12"/>
    <w:rsid w:val="00B529BC"/>
    <w:rsid w:val="00B62B52"/>
    <w:rsid w:val="00B664F2"/>
    <w:rsid w:val="00B7273A"/>
    <w:rsid w:val="00B832F3"/>
    <w:rsid w:val="00B91931"/>
    <w:rsid w:val="00B9603C"/>
    <w:rsid w:val="00BA3431"/>
    <w:rsid w:val="00BA52E8"/>
    <w:rsid w:val="00BB30D4"/>
    <w:rsid w:val="00BB3244"/>
    <w:rsid w:val="00BB4C97"/>
    <w:rsid w:val="00BC37BD"/>
    <w:rsid w:val="00BC5BAF"/>
    <w:rsid w:val="00BC5F71"/>
    <w:rsid w:val="00BD088C"/>
    <w:rsid w:val="00BD5D7C"/>
    <w:rsid w:val="00BE37BF"/>
    <w:rsid w:val="00BE3FFF"/>
    <w:rsid w:val="00BF6E20"/>
    <w:rsid w:val="00C01183"/>
    <w:rsid w:val="00C0151D"/>
    <w:rsid w:val="00C05EE6"/>
    <w:rsid w:val="00C166A2"/>
    <w:rsid w:val="00C208F1"/>
    <w:rsid w:val="00C2464B"/>
    <w:rsid w:val="00C300C1"/>
    <w:rsid w:val="00C323DF"/>
    <w:rsid w:val="00C336A1"/>
    <w:rsid w:val="00C37BB3"/>
    <w:rsid w:val="00C42352"/>
    <w:rsid w:val="00C45629"/>
    <w:rsid w:val="00C50808"/>
    <w:rsid w:val="00C51041"/>
    <w:rsid w:val="00C549C5"/>
    <w:rsid w:val="00C60C66"/>
    <w:rsid w:val="00C6451E"/>
    <w:rsid w:val="00C6523B"/>
    <w:rsid w:val="00C84968"/>
    <w:rsid w:val="00C84F62"/>
    <w:rsid w:val="00C90AD4"/>
    <w:rsid w:val="00CA24D4"/>
    <w:rsid w:val="00CA6608"/>
    <w:rsid w:val="00CA7B86"/>
    <w:rsid w:val="00CB742B"/>
    <w:rsid w:val="00CB7B18"/>
    <w:rsid w:val="00CC1191"/>
    <w:rsid w:val="00CC1668"/>
    <w:rsid w:val="00CC4832"/>
    <w:rsid w:val="00CC6D55"/>
    <w:rsid w:val="00CD0F70"/>
    <w:rsid w:val="00CE1335"/>
    <w:rsid w:val="00CE3A82"/>
    <w:rsid w:val="00CE6179"/>
    <w:rsid w:val="00D025CF"/>
    <w:rsid w:val="00D10E2D"/>
    <w:rsid w:val="00D13988"/>
    <w:rsid w:val="00D37CED"/>
    <w:rsid w:val="00D478CE"/>
    <w:rsid w:val="00D61CE8"/>
    <w:rsid w:val="00D61CE9"/>
    <w:rsid w:val="00D6473E"/>
    <w:rsid w:val="00D67783"/>
    <w:rsid w:val="00D7071B"/>
    <w:rsid w:val="00D732EC"/>
    <w:rsid w:val="00D7759B"/>
    <w:rsid w:val="00D7780F"/>
    <w:rsid w:val="00D87A7D"/>
    <w:rsid w:val="00D90828"/>
    <w:rsid w:val="00D94D03"/>
    <w:rsid w:val="00D954B0"/>
    <w:rsid w:val="00DA5175"/>
    <w:rsid w:val="00DB2D93"/>
    <w:rsid w:val="00DC76FD"/>
    <w:rsid w:val="00DF4007"/>
    <w:rsid w:val="00DF4E14"/>
    <w:rsid w:val="00DF6604"/>
    <w:rsid w:val="00E0224D"/>
    <w:rsid w:val="00E05F72"/>
    <w:rsid w:val="00E12849"/>
    <w:rsid w:val="00E16B96"/>
    <w:rsid w:val="00E21754"/>
    <w:rsid w:val="00E21E1E"/>
    <w:rsid w:val="00E22741"/>
    <w:rsid w:val="00E30CEB"/>
    <w:rsid w:val="00E514CC"/>
    <w:rsid w:val="00E52864"/>
    <w:rsid w:val="00E56013"/>
    <w:rsid w:val="00E57C34"/>
    <w:rsid w:val="00E60421"/>
    <w:rsid w:val="00E60AE3"/>
    <w:rsid w:val="00E64D8F"/>
    <w:rsid w:val="00E74D16"/>
    <w:rsid w:val="00E77E4D"/>
    <w:rsid w:val="00E9058E"/>
    <w:rsid w:val="00E91D34"/>
    <w:rsid w:val="00EA025F"/>
    <w:rsid w:val="00EA2952"/>
    <w:rsid w:val="00EC1E73"/>
    <w:rsid w:val="00ED07AC"/>
    <w:rsid w:val="00ED622E"/>
    <w:rsid w:val="00EE142B"/>
    <w:rsid w:val="00EE5CCF"/>
    <w:rsid w:val="00EE6C2D"/>
    <w:rsid w:val="00EE7096"/>
    <w:rsid w:val="00EF168E"/>
    <w:rsid w:val="00EF4785"/>
    <w:rsid w:val="00EF684E"/>
    <w:rsid w:val="00F03ABF"/>
    <w:rsid w:val="00F23C34"/>
    <w:rsid w:val="00F32667"/>
    <w:rsid w:val="00F33C6D"/>
    <w:rsid w:val="00F36B48"/>
    <w:rsid w:val="00F60E0D"/>
    <w:rsid w:val="00F64DD5"/>
    <w:rsid w:val="00F653C9"/>
    <w:rsid w:val="00F745D0"/>
    <w:rsid w:val="00F870E7"/>
    <w:rsid w:val="00F9572A"/>
    <w:rsid w:val="00F96D20"/>
    <w:rsid w:val="00F9777D"/>
    <w:rsid w:val="00FA6296"/>
    <w:rsid w:val="00FD1198"/>
    <w:rsid w:val="00FF3194"/>
    <w:rsid w:val="00FF6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17E5C"/>
  <w15:chartTrackingRefBased/>
  <w15:docId w15:val="{3965D66A-7C11-4D6A-8D78-B1CAD145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28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28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28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28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28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28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28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28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28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8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28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28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28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28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28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28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28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2864"/>
    <w:rPr>
      <w:rFonts w:eastAsiaTheme="majorEastAsia" w:cstheme="majorBidi"/>
      <w:color w:val="272727" w:themeColor="text1" w:themeTint="D8"/>
    </w:rPr>
  </w:style>
  <w:style w:type="paragraph" w:styleId="Title">
    <w:name w:val="Title"/>
    <w:basedOn w:val="Normal"/>
    <w:next w:val="Normal"/>
    <w:link w:val="TitleChar"/>
    <w:uiPriority w:val="10"/>
    <w:qFormat/>
    <w:rsid w:val="00E528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28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28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28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2864"/>
    <w:pPr>
      <w:spacing w:before="160"/>
      <w:jc w:val="center"/>
    </w:pPr>
    <w:rPr>
      <w:i/>
      <w:iCs/>
      <w:color w:val="404040" w:themeColor="text1" w:themeTint="BF"/>
    </w:rPr>
  </w:style>
  <w:style w:type="character" w:customStyle="1" w:styleId="QuoteChar">
    <w:name w:val="Quote Char"/>
    <w:basedOn w:val="DefaultParagraphFont"/>
    <w:link w:val="Quote"/>
    <w:uiPriority w:val="29"/>
    <w:rsid w:val="00E52864"/>
    <w:rPr>
      <w:i/>
      <w:iCs/>
      <w:color w:val="404040" w:themeColor="text1" w:themeTint="BF"/>
    </w:rPr>
  </w:style>
  <w:style w:type="paragraph" w:styleId="ListParagraph">
    <w:name w:val="List Paragraph"/>
    <w:basedOn w:val="Normal"/>
    <w:uiPriority w:val="34"/>
    <w:qFormat/>
    <w:rsid w:val="00E52864"/>
    <w:pPr>
      <w:ind w:left="720"/>
      <w:contextualSpacing/>
    </w:pPr>
  </w:style>
  <w:style w:type="character" w:styleId="IntenseEmphasis">
    <w:name w:val="Intense Emphasis"/>
    <w:basedOn w:val="DefaultParagraphFont"/>
    <w:uiPriority w:val="21"/>
    <w:qFormat/>
    <w:rsid w:val="00E52864"/>
    <w:rPr>
      <w:i/>
      <w:iCs/>
      <w:color w:val="0F4761" w:themeColor="accent1" w:themeShade="BF"/>
    </w:rPr>
  </w:style>
  <w:style w:type="paragraph" w:styleId="IntenseQuote">
    <w:name w:val="Intense Quote"/>
    <w:basedOn w:val="Normal"/>
    <w:next w:val="Normal"/>
    <w:link w:val="IntenseQuoteChar"/>
    <w:uiPriority w:val="30"/>
    <w:qFormat/>
    <w:rsid w:val="00E528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2864"/>
    <w:rPr>
      <w:i/>
      <w:iCs/>
      <w:color w:val="0F4761" w:themeColor="accent1" w:themeShade="BF"/>
    </w:rPr>
  </w:style>
  <w:style w:type="character" w:styleId="IntenseReference">
    <w:name w:val="Intense Reference"/>
    <w:basedOn w:val="DefaultParagraphFont"/>
    <w:uiPriority w:val="32"/>
    <w:qFormat/>
    <w:rsid w:val="00E52864"/>
    <w:rPr>
      <w:b/>
      <w:bCs/>
      <w:smallCaps/>
      <w:color w:val="0F4761" w:themeColor="accent1" w:themeShade="BF"/>
      <w:spacing w:val="5"/>
    </w:rPr>
  </w:style>
  <w:style w:type="paragraph" w:styleId="BodyText">
    <w:name w:val="Body Text"/>
    <w:basedOn w:val="Normal"/>
    <w:link w:val="BodyTextChar"/>
    <w:uiPriority w:val="1"/>
    <w:unhideWhenUsed/>
    <w:qFormat/>
    <w:rsid w:val="001640A4"/>
    <w:pPr>
      <w:widowControl w:val="0"/>
      <w:autoSpaceDE w:val="0"/>
      <w:autoSpaceDN w:val="0"/>
      <w:spacing w:after="0" w:line="240" w:lineRule="auto"/>
      <w:ind w:left="1634" w:hanging="358"/>
    </w:pPr>
    <w:rPr>
      <w:rFonts w:ascii="Calibri" w:eastAsia="Calibri" w:hAnsi="Calibri" w:cs="Calibri"/>
      <w:kern w:val="0"/>
      <w:sz w:val="24"/>
      <w:szCs w:val="24"/>
      <w14:ligatures w14:val="none"/>
    </w:rPr>
  </w:style>
  <w:style w:type="character" w:customStyle="1" w:styleId="BodyTextChar">
    <w:name w:val="Body Text Char"/>
    <w:basedOn w:val="DefaultParagraphFont"/>
    <w:link w:val="BodyText"/>
    <w:uiPriority w:val="1"/>
    <w:rsid w:val="001640A4"/>
    <w:rPr>
      <w:rFonts w:ascii="Calibri" w:eastAsia="Calibri" w:hAnsi="Calibri" w:cs="Calibri"/>
      <w:kern w:val="0"/>
      <w:sz w:val="24"/>
      <w:szCs w:val="24"/>
      <w14:ligatures w14:val="none"/>
    </w:rPr>
  </w:style>
  <w:style w:type="character" w:styleId="Hyperlink">
    <w:name w:val="Hyperlink"/>
    <w:basedOn w:val="DefaultParagraphFont"/>
    <w:uiPriority w:val="99"/>
    <w:unhideWhenUsed/>
    <w:rsid w:val="00CA24D4"/>
    <w:rPr>
      <w:color w:val="467886" w:themeColor="hyperlink"/>
      <w:u w:val="single"/>
    </w:rPr>
  </w:style>
  <w:style w:type="character" w:styleId="UnresolvedMention">
    <w:name w:val="Unresolved Mention"/>
    <w:basedOn w:val="DefaultParagraphFont"/>
    <w:uiPriority w:val="99"/>
    <w:semiHidden/>
    <w:unhideWhenUsed/>
    <w:rsid w:val="00CA24D4"/>
    <w:rPr>
      <w:color w:val="605E5C"/>
      <w:shd w:val="clear" w:color="auto" w:fill="E1DFDD"/>
    </w:rPr>
  </w:style>
  <w:style w:type="table" w:styleId="TableGrid">
    <w:name w:val="Table Grid"/>
    <w:basedOn w:val="TableNormal"/>
    <w:uiPriority w:val="39"/>
    <w:rsid w:val="00615A2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486689">
      <w:bodyDiv w:val="1"/>
      <w:marLeft w:val="0"/>
      <w:marRight w:val="0"/>
      <w:marTop w:val="0"/>
      <w:marBottom w:val="0"/>
      <w:divBdr>
        <w:top w:val="none" w:sz="0" w:space="0" w:color="auto"/>
        <w:left w:val="none" w:sz="0" w:space="0" w:color="auto"/>
        <w:bottom w:val="none" w:sz="0" w:space="0" w:color="auto"/>
        <w:right w:val="none" w:sz="0" w:space="0" w:color="auto"/>
      </w:divBdr>
    </w:div>
    <w:div w:id="1191795737">
      <w:bodyDiv w:val="1"/>
      <w:marLeft w:val="0"/>
      <w:marRight w:val="0"/>
      <w:marTop w:val="0"/>
      <w:marBottom w:val="0"/>
      <w:divBdr>
        <w:top w:val="none" w:sz="0" w:space="0" w:color="auto"/>
        <w:left w:val="none" w:sz="0" w:space="0" w:color="auto"/>
        <w:bottom w:val="none" w:sz="0" w:space="0" w:color="auto"/>
        <w:right w:val="none" w:sz="0" w:space="0" w:color="auto"/>
      </w:divBdr>
    </w:div>
    <w:div w:id="1432319806">
      <w:bodyDiv w:val="1"/>
      <w:marLeft w:val="0"/>
      <w:marRight w:val="0"/>
      <w:marTop w:val="0"/>
      <w:marBottom w:val="0"/>
      <w:divBdr>
        <w:top w:val="none" w:sz="0" w:space="0" w:color="auto"/>
        <w:left w:val="none" w:sz="0" w:space="0" w:color="auto"/>
        <w:bottom w:val="none" w:sz="0" w:space="0" w:color="auto"/>
        <w:right w:val="none" w:sz="0" w:space="0" w:color="auto"/>
      </w:divBdr>
    </w:div>
    <w:div w:id="1742944611">
      <w:bodyDiv w:val="1"/>
      <w:marLeft w:val="0"/>
      <w:marRight w:val="0"/>
      <w:marTop w:val="0"/>
      <w:marBottom w:val="0"/>
      <w:divBdr>
        <w:top w:val="none" w:sz="0" w:space="0" w:color="auto"/>
        <w:left w:val="none" w:sz="0" w:space="0" w:color="auto"/>
        <w:bottom w:val="none" w:sz="0" w:space="0" w:color="auto"/>
        <w:right w:val="none" w:sz="0" w:space="0" w:color="auto"/>
      </w:divBdr>
    </w:div>
    <w:div w:id="1855878374">
      <w:bodyDiv w:val="1"/>
      <w:marLeft w:val="0"/>
      <w:marRight w:val="0"/>
      <w:marTop w:val="0"/>
      <w:marBottom w:val="0"/>
      <w:divBdr>
        <w:top w:val="none" w:sz="0" w:space="0" w:color="auto"/>
        <w:left w:val="none" w:sz="0" w:space="0" w:color="auto"/>
        <w:bottom w:val="none" w:sz="0" w:space="0" w:color="auto"/>
        <w:right w:val="none" w:sz="0" w:space="0" w:color="auto"/>
      </w:divBdr>
    </w:div>
    <w:div w:id="186223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1E968-E21E-40D1-BD1B-9043147C4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Wilbur</dc:creator>
  <cp:keywords/>
  <dc:description/>
  <cp:lastModifiedBy>Rick Wilbur</cp:lastModifiedBy>
  <cp:revision>3</cp:revision>
  <cp:lastPrinted>2025-12-15T14:09:00Z</cp:lastPrinted>
  <dcterms:created xsi:type="dcterms:W3CDTF">2025-12-15T14:09:00Z</dcterms:created>
  <dcterms:modified xsi:type="dcterms:W3CDTF">2025-12-15T14:26:00Z</dcterms:modified>
</cp:coreProperties>
</file>